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AFFBA" w14:textId="36B3E848" w:rsidR="00D73167" w:rsidRDefault="00D73167">
      <w:pPr>
        <w:rPr>
          <w:rFonts w:ascii="Franklin Gothic Demi" w:hAnsi="Franklin Gothic Demi"/>
          <w:sz w:val="40"/>
          <w:szCs w:val="40"/>
        </w:rPr>
      </w:pPr>
      <w:bookmarkStart w:id="0" w:name="_Hlk25763857"/>
    </w:p>
    <w:p w14:paraId="0E2D32BE" w14:textId="2EE2DFC9" w:rsidR="002046F0" w:rsidRPr="003C2827" w:rsidRDefault="009F6447">
      <w:pPr>
        <w:rPr>
          <w:rFonts w:ascii="Franklin Gothic Demi" w:hAnsi="Franklin Gothic Demi"/>
          <w:sz w:val="40"/>
          <w:szCs w:val="40"/>
        </w:rPr>
      </w:pPr>
      <w:r>
        <w:rPr>
          <w:rFonts w:ascii="Franklin Gothic Demi" w:hAnsi="Franklin Gothic Demi"/>
          <w:noProof/>
          <w:sz w:val="40"/>
          <w:szCs w:val="40"/>
          <w:lang w:eastAsia="en-GB"/>
        </w:rPr>
        <w:drawing>
          <wp:anchor distT="0" distB="0" distL="114300" distR="114300" simplePos="0" relativeHeight="251650560" behindDoc="0" locked="0" layoutInCell="0" allowOverlap="1" wp14:anchorId="1DB5F589" wp14:editId="40BEA2E2">
            <wp:simplePos x="0" y="0"/>
            <wp:positionH relativeFrom="column">
              <wp:posOffset>4604995</wp:posOffset>
            </wp:positionH>
            <wp:positionV relativeFrom="paragraph">
              <wp:posOffset>10795</wp:posOffset>
            </wp:positionV>
            <wp:extent cx="1440000" cy="1440000"/>
            <wp:effectExtent l="0" t="0" r="825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Z_Interreg_HIT_siegel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948A4" w14:textId="3EC5E8CF" w:rsidR="00EF4A7B" w:rsidRPr="003C2827" w:rsidRDefault="00352DD1">
      <w:pPr>
        <w:rPr>
          <w:rFonts w:ascii="Franklin Gothic Demi" w:hAnsi="Franklin Gothic Demi"/>
          <w:sz w:val="40"/>
          <w:szCs w:val="40"/>
        </w:rPr>
      </w:pPr>
      <w:r w:rsidRPr="003C2827">
        <w:rPr>
          <w:rFonts w:ascii="Franklin Gothic Demi" w:hAnsi="Franklin Gothic Demi"/>
          <w:sz w:val="40"/>
          <w:szCs w:val="40"/>
        </w:rPr>
        <w:t>Harmonised implementation tools</w:t>
      </w:r>
    </w:p>
    <w:p w14:paraId="33A40716" w14:textId="1B1C23B4" w:rsidR="0044272E" w:rsidRPr="00936638" w:rsidRDefault="009F6447" w:rsidP="0044272E">
      <w:pPr>
        <w:pStyle w:val="HEADLINES"/>
        <w:rPr>
          <w:sz w:val="40"/>
        </w:rPr>
      </w:pPr>
      <w:r>
        <w:rPr>
          <w:sz w:val="40"/>
        </w:rPr>
        <w:t xml:space="preserve">Control certificate template </w:t>
      </w:r>
    </w:p>
    <w:p w14:paraId="36B0A6B7" w14:textId="498F85CC" w:rsidR="0044272E" w:rsidRPr="00936638" w:rsidRDefault="0044272E" w:rsidP="0044272E">
      <w:pPr>
        <w:pStyle w:val="HEADLINES"/>
        <w:rPr>
          <w:sz w:val="40"/>
        </w:rPr>
      </w:pPr>
      <w:r>
        <w:rPr>
          <w:sz w:val="40"/>
        </w:rPr>
        <w:t>Control Certificate</w:t>
      </w:r>
      <w:r w:rsidRPr="00936638">
        <w:rPr>
          <w:sz w:val="40"/>
        </w:rPr>
        <w:t xml:space="preserve"> </w:t>
      </w:r>
    </w:p>
    <w:p w14:paraId="77129E60" w14:textId="2A168880" w:rsidR="00352DD1" w:rsidRPr="003C2827" w:rsidRDefault="0044272E" w:rsidP="0044272E">
      <w:pPr>
        <w:rPr>
          <w:rFonts w:ascii="Franklin Gothic Demi" w:hAnsi="Franklin Gothic Demi"/>
          <w:sz w:val="48"/>
          <w:szCs w:val="48"/>
        </w:rPr>
      </w:pPr>
      <w:r w:rsidRPr="003C2827">
        <w:rPr>
          <w:rFonts w:ascii="Franklin Gothic Demi" w:hAnsi="Franklin Gothic Demi"/>
          <w:sz w:val="32"/>
          <w:szCs w:val="32"/>
        </w:rPr>
        <w:t xml:space="preserve"> </w:t>
      </w:r>
      <w:r w:rsidR="000518AA" w:rsidRPr="003C2827">
        <w:rPr>
          <w:rFonts w:ascii="Franklin Gothic Demi" w:hAnsi="Franklin Gothic Demi"/>
          <w:sz w:val="32"/>
          <w:szCs w:val="32"/>
        </w:rPr>
        <w:t>(</w:t>
      </w:r>
      <w:r w:rsidR="009F6447">
        <w:rPr>
          <w:rFonts w:ascii="Franklin Gothic Demi" w:hAnsi="Franklin Gothic Demi"/>
          <w:sz w:val="32"/>
          <w:szCs w:val="32"/>
        </w:rPr>
        <w:t xml:space="preserve">Final version 1.0 - </w:t>
      </w:r>
      <w:r w:rsidR="00C303B8">
        <w:rPr>
          <w:rFonts w:ascii="Franklin Gothic Demi" w:hAnsi="Franklin Gothic Demi"/>
          <w:sz w:val="32"/>
          <w:szCs w:val="32"/>
        </w:rPr>
        <w:t>February</w:t>
      </w:r>
      <w:r w:rsidR="00C303B8" w:rsidRPr="003C2827">
        <w:rPr>
          <w:rFonts w:ascii="Franklin Gothic Demi" w:hAnsi="Franklin Gothic Demi"/>
          <w:sz w:val="32"/>
          <w:szCs w:val="32"/>
        </w:rPr>
        <w:t xml:space="preserve"> </w:t>
      </w:r>
      <w:r>
        <w:rPr>
          <w:rFonts w:ascii="Franklin Gothic Demi" w:hAnsi="Franklin Gothic Demi"/>
          <w:sz w:val="32"/>
          <w:szCs w:val="32"/>
        </w:rPr>
        <w:t>2021</w:t>
      </w:r>
      <w:r w:rsidR="000518AA" w:rsidRPr="003C2827">
        <w:rPr>
          <w:rFonts w:ascii="Franklin Gothic Demi" w:hAnsi="Franklin Gothic Demi"/>
          <w:sz w:val="32"/>
          <w:szCs w:val="32"/>
        </w:rPr>
        <w:t>)</w:t>
      </w:r>
      <w:r w:rsidR="00B20A1A" w:rsidRPr="003C2827">
        <w:rPr>
          <w:rFonts w:ascii="Franklin Gothic Demi" w:hAnsi="Franklin Gothic Demi"/>
          <w:sz w:val="32"/>
          <w:szCs w:val="32"/>
        </w:rPr>
        <w:t xml:space="preserve"> </w:t>
      </w:r>
    </w:p>
    <w:bookmarkEnd w:id="0"/>
    <w:p w14:paraId="3E552ADF" w14:textId="547672C8" w:rsidR="00352DD1" w:rsidRPr="003C2827" w:rsidRDefault="00352DD1">
      <w:pPr>
        <w:rPr>
          <w:rFonts w:ascii="Franklin Gothic Book" w:hAnsi="Franklin Gothic Book"/>
        </w:rPr>
      </w:pPr>
    </w:p>
    <w:p w14:paraId="5F1E4E40" w14:textId="2A0ADF56" w:rsidR="00352DD1" w:rsidRPr="003C2827" w:rsidRDefault="00352DD1">
      <w:pPr>
        <w:rPr>
          <w:rFonts w:ascii="Franklin Gothic Book" w:hAnsi="Franklin Gothic Book"/>
        </w:rPr>
      </w:pPr>
      <w:bookmarkStart w:id="1" w:name="_GoBack"/>
      <w:bookmarkEnd w:id="1"/>
    </w:p>
    <w:p w14:paraId="7E26AE78" w14:textId="09634CED" w:rsidR="00305DDB" w:rsidRPr="003C2827" w:rsidRDefault="00305DDB">
      <w:pPr>
        <w:rPr>
          <w:rFonts w:ascii="Franklin Gothic Book" w:hAnsi="Franklin Gothic Book"/>
        </w:rPr>
      </w:pPr>
    </w:p>
    <w:p w14:paraId="2BAAE723" w14:textId="77777777" w:rsidR="00D73167" w:rsidRDefault="00D73167" w:rsidP="00305DDB">
      <w:pPr>
        <w:rPr>
          <w:rFonts w:ascii="Franklin Gothic Book" w:hAnsi="Franklin Gothic Book"/>
        </w:rPr>
      </w:pPr>
    </w:p>
    <w:p w14:paraId="6F4CCCC3" w14:textId="77777777" w:rsidR="00D73167" w:rsidRDefault="00D73167" w:rsidP="00E41637">
      <w:pPr>
        <w:rPr>
          <w:rFonts w:ascii="Franklin Gothic Book" w:hAnsi="Franklin Gothic Book"/>
        </w:rPr>
      </w:pPr>
    </w:p>
    <w:p w14:paraId="58F7B405" w14:textId="70991C3B" w:rsidR="00E41637" w:rsidRPr="00E41637" w:rsidRDefault="00305DDB" w:rsidP="00E41637">
      <w:pPr>
        <w:spacing w:before="20" w:after="20"/>
        <w:rPr>
          <w:rFonts w:ascii="Franklin Gothic Book" w:hAnsi="Franklin Gothic Book" w:cs="Arial"/>
          <w:bCs/>
        </w:rPr>
      </w:pPr>
      <w:r w:rsidRPr="00E41637">
        <w:rPr>
          <w:rFonts w:ascii="Franklin Gothic Book" w:hAnsi="Franklin Gothic Book" w:cs="Arial"/>
          <w:bCs/>
        </w:rPr>
        <w:t>This is a</w:t>
      </w:r>
      <w:r w:rsidR="00CE3EA8" w:rsidRPr="00E41637">
        <w:rPr>
          <w:rFonts w:ascii="Franklin Gothic Book" w:hAnsi="Franklin Gothic Book" w:cs="Arial"/>
          <w:bCs/>
        </w:rPr>
        <w:t xml:space="preserve"> </w:t>
      </w:r>
      <w:r w:rsidR="0044272E" w:rsidRPr="00E41637">
        <w:rPr>
          <w:rFonts w:ascii="Franklin Gothic Book" w:hAnsi="Franklin Gothic Book" w:cs="Arial"/>
          <w:bCs/>
        </w:rPr>
        <w:t xml:space="preserve">Control Certificate </w:t>
      </w:r>
      <w:r w:rsidRPr="00E41637">
        <w:rPr>
          <w:rFonts w:ascii="Franklin Gothic Book" w:hAnsi="Franklin Gothic Book" w:cs="Arial"/>
          <w:bCs/>
        </w:rPr>
        <w:t xml:space="preserve">template for </w:t>
      </w:r>
      <w:r w:rsidR="0044272E" w:rsidRPr="00E41637">
        <w:rPr>
          <w:rFonts w:ascii="Franklin Gothic Book" w:hAnsi="Franklin Gothic Book" w:cs="Arial"/>
          <w:bCs/>
        </w:rPr>
        <w:t xml:space="preserve">controllers </w:t>
      </w:r>
      <w:r w:rsidR="00E41637" w:rsidRPr="00E41637">
        <w:rPr>
          <w:rFonts w:ascii="Franklin Gothic Book" w:hAnsi="Franklin Gothic Book" w:cs="Arial"/>
          <w:bCs/>
        </w:rPr>
        <w:t xml:space="preserve">performing management verifications in </w:t>
      </w:r>
      <w:proofErr w:type="spellStart"/>
      <w:r w:rsidR="00E41637" w:rsidRPr="00E41637">
        <w:rPr>
          <w:rFonts w:ascii="Franklin Gothic Book" w:hAnsi="Franklin Gothic Book" w:cs="Arial"/>
          <w:bCs/>
        </w:rPr>
        <w:t>Interreg</w:t>
      </w:r>
      <w:proofErr w:type="spellEnd"/>
      <w:r w:rsidR="00E41637" w:rsidRPr="00E41637">
        <w:rPr>
          <w:rFonts w:ascii="Franklin Gothic Book" w:hAnsi="Franklin Gothic Book" w:cs="Arial"/>
          <w:bCs/>
        </w:rPr>
        <w:t xml:space="preserve"> programmes in </w:t>
      </w:r>
      <w:r w:rsidR="00E41637">
        <w:rPr>
          <w:rFonts w:ascii="Franklin Gothic Book" w:hAnsi="Franklin Gothic Book" w:cs="Arial"/>
          <w:bCs/>
        </w:rPr>
        <w:t xml:space="preserve">the </w:t>
      </w:r>
      <w:r w:rsidR="00E41637" w:rsidRPr="00E41637">
        <w:rPr>
          <w:rFonts w:ascii="Franklin Gothic Book" w:hAnsi="Franklin Gothic Book" w:cs="Arial"/>
          <w:bCs/>
        </w:rPr>
        <w:t xml:space="preserve">2021 – 2027 programming period. </w:t>
      </w:r>
    </w:p>
    <w:p w14:paraId="056505C5" w14:textId="61B0DC13" w:rsidR="00305DDB" w:rsidRPr="003C2827" w:rsidRDefault="00305DDB" w:rsidP="00E41637">
      <w:pPr>
        <w:rPr>
          <w:rFonts w:ascii="Franklin Gothic Book" w:hAnsi="Franklin Gothic Book"/>
        </w:rPr>
      </w:pPr>
    </w:p>
    <w:p w14:paraId="0F9AFF1B" w14:textId="77777777" w:rsidR="00305DDB" w:rsidRPr="003C2827" w:rsidRDefault="00305DDB" w:rsidP="00305DDB">
      <w:pPr>
        <w:jc w:val="both"/>
        <w:rPr>
          <w:rFonts w:ascii="Franklin Gothic Book" w:hAnsi="Franklin Gothic Book" w:cs="Arial"/>
          <w:bCs/>
        </w:rPr>
      </w:pPr>
      <w:bookmarkStart w:id="2" w:name="_Hlk25667728"/>
    </w:p>
    <w:p w14:paraId="1D851790" w14:textId="77777777" w:rsidR="00E41637" w:rsidRDefault="00305DDB" w:rsidP="00E41637">
      <w:pPr>
        <w:jc w:val="both"/>
        <w:rPr>
          <w:rFonts w:ascii="Franklin Gothic Book" w:hAnsi="Franklin Gothic Book" w:cs="Arial"/>
          <w:bCs/>
        </w:rPr>
      </w:pPr>
      <w:r w:rsidRPr="003C2827">
        <w:rPr>
          <w:rFonts w:ascii="Franklin Gothic Book" w:hAnsi="Franklin Gothic Book" w:cs="Arial"/>
          <w:bCs/>
        </w:rPr>
        <w:t xml:space="preserve">The main objectives of this </w:t>
      </w:r>
      <w:r w:rsidR="00486849" w:rsidRPr="003C2827">
        <w:rPr>
          <w:rFonts w:ascii="Franklin Gothic Book" w:hAnsi="Franklin Gothic Book" w:cs="Arial"/>
          <w:bCs/>
        </w:rPr>
        <w:t>template</w:t>
      </w:r>
      <w:r w:rsidRPr="003C2827">
        <w:rPr>
          <w:rFonts w:ascii="Franklin Gothic Book" w:hAnsi="Franklin Gothic Book" w:cs="Arial"/>
          <w:bCs/>
        </w:rPr>
        <w:t xml:space="preserve"> are:</w:t>
      </w:r>
      <w:bookmarkEnd w:id="2"/>
    </w:p>
    <w:p w14:paraId="2434761E" w14:textId="77777777" w:rsidR="00E41637" w:rsidRPr="00E41637" w:rsidRDefault="00E41637" w:rsidP="00E41637">
      <w:pPr>
        <w:pStyle w:val="Listeafsnit"/>
        <w:numPr>
          <w:ilvl w:val="0"/>
          <w:numId w:val="43"/>
        </w:numPr>
        <w:jc w:val="both"/>
        <w:rPr>
          <w:rFonts w:ascii="Franklin Gothic Book" w:hAnsi="Franklin Gothic Book" w:cs="Arial"/>
          <w:bCs/>
        </w:rPr>
      </w:pPr>
      <w:r>
        <w:rPr>
          <w:bCs/>
          <w:lang w:eastAsia="en-GB"/>
        </w:rPr>
        <w:t>To reflect the work and scope done by controllers</w:t>
      </w:r>
    </w:p>
    <w:p w14:paraId="31533A21" w14:textId="77777777" w:rsidR="00E41637" w:rsidRPr="00E41637" w:rsidRDefault="00E41637" w:rsidP="00E41637">
      <w:pPr>
        <w:pStyle w:val="Listeafsnit"/>
        <w:numPr>
          <w:ilvl w:val="0"/>
          <w:numId w:val="43"/>
        </w:numPr>
        <w:jc w:val="both"/>
        <w:rPr>
          <w:rFonts w:ascii="Franklin Gothic Book" w:hAnsi="Franklin Gothic Book" w:cs="Arial"/>
          <w:bCs/>
        </w:rPr>
      </w:pPr>
      <w:r>
        <w:rPr>
          <w:bCs/>
          <w:lang w:eastAsia="en-GB"/>
        </w:rPr>
        <w:t xml:space="preserve">To </w:t>
      </w:r>
      <w:r w:rsidRPr="00E41637">
        <w:rPr>
          <w:bCs/>
          <w:lang w:eastAsia="en-GB"/>
        </w:rPr>
        <w:t>outline a minimum set of fields and optional fields that programmes can choose. Programmes can also add additional fields and clarifications if necessary.</w:t>
      </w:r>
    </w:p>
    <w:p w14:paraId="4B37E850" w14:textId="77777777" w:rsidR="00E41637" w:rsidRDefault="00E41637" w:rsidP="00E41637">
      <w:pPr>
        <w:jc w:val="both"/>
        <w:rPr>
          <w:rFonts w:ascii="Franklin Gothic Book" w:hAnsi="Franklin Gothic Book" w:cs="Arial"/>
          <w:bCs/>
        </w:rPr>
      </w:pPr>
    </w:p>
    <w:p w14:paraId="5CE4597A" w14:textId="56B079A7" w:rsidR="00E41637" w:rsidRPr="00E41637" w:rsidRDefault="00E41637" w:rsidP="00E41637">
      <w:pPr>
        <w:jc w:val="both"/>
        <w:rPr>
          <w:rFonts w:ascii="Franklin Gothic Book" w:hAnsi="Franklin Gothic Book" w:cs="Arial"/>
          <w:bCs/>
        </w:rPr>
      </w:pPr>
      <w:r w:rsidRPr="00E41637">
        <w:rPr>
          <w:rFonts w:ascii="Franklin Gothic Book" w:hAnsi="Franklin Gothic Book" w:cs="Arial"/>
          <w:bCs/>
        </w:rPr>
        <w:t xml:space="preserve">Guide for monitoring systems: </w:t>
      </w:r>
    </w:p>
    <w:p w14:paraId="3F4997FA" w14:textId="77777777" w:rsidR="00E41637" w:rsidRPr="00E41637" w:rsidRDefault="00E41637" w:rsidP="00E41637">
      <w:pPr>
        <w:pStyle w:val="Listeafsnit"/>
        <w:numPr>
          <w:ilvl w:val="0"/>
          <w:numId w:val="45"/>
        </w:numPr>
        <w:jc w:val="both"/>
        <w:rPr>
          <w:rFonts w:ascii="Franklin Gothic Book" w:hAnsi="Franklin Gothic Book" w:cs="Arial"/>
          <w:bCs/>
        </w:rPr>
      </w:pPr>
      <w:r w:rsidRPr="00E41637">
        <w:rPr>
          <w:rFonts w:ascii="Franklin Gothic Book" w:hAnsi="Franklin Gothic Book" w:cs="Arial"/>
          <w:bCs/>
        </w:rPr>
        <w:t>The document should be automatically generated from existing information elsewhere.</w:t>
      </w:r>
    </w:p>
    <w:p w14:paraId="055838ED" w14:textId="33950A70" w:rsidR="00E41637" w:rsidRPr="00E41637" w:rsidRDefault="00E41637" w:rsidP="00E41637">
      <w:pPr>
        <w:pStyle w:val="Listeafsnit"/>
        <w:numPr>
          <w:ilvl w:val="0"/>
          <w:numId w:val="45"/>
        </w:numPr>
        <w:jc w:val="both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</w:rPr>
        <w:t>The s</w:t>
      </w:r>
      <w:r w:rsidRPr="00E41637">
        <w:rPr>
          <w:rFonts w:ascii="Franklin Gothic Book" w:hAnsi="Franklin Gothic Book" w:cs="Arial"/>
          <w:bCs/>
        </w:rPr>
        <w:t xml:space="preserve">tatement should be part of </w:t>
      </w:r>
      <w:r>
        <w:rPr>
          <w:rFonts w:ascii="Franklin Gothic Book" w:hAnsi="Franklin Gothic Book" w:cs="Arial"/>
          <w:bCs/>
        </w:rPr>
        <w:t xml:space="preserve">the </w:t>
      </w:r>
      <w:r w:rsidRPr="00E41637">
        <w:rPr>
          <w:rFonts w:ascii="Franklin Gothic Book" w:hAnsi="Franklin Gothic Book" w:cs="Arial"/>
          <w:bCs/>
        </w:rPr>
        <w:t>Certificate (once generated)</w:t>
      </w:r>
      <w:r>
        <w:rPr>
          <w:rFonts w:ascii="Franklin Gothic Book" w:hAnsi="Franklin Gothic Book" w:cs="Arial"/>
          <w:bCs/>
        </w:rPr>
        <w:t>. S</w:t>
      </w:r>
      <w:r w:rsidRPr="00E41637">
        <w:rPr>
          <w:rFonts w:ascii="Franklin Gothic Book" w:hAnsi="Franklin Gothic Book" w:cs="Arial"/>
          <w:bCs/>
        </w:rPr>
        <w:t>till</w:t>
      </w:r>
      <w:r>
        <w:rPr>
          <w:rFonts w:ascii="Franklin Gothic Book" w:hAnsi="Franklin Gothic Book" w:cs="Arial"/>
          <w:bCs/>
        </w:rPr>
        <w:t>,</w:t>
      </w:r>
      <w:r w:rsidRPr="00E41637">
        <w:rPr>
          <w:rFonts w:ascii="Franklin Gothic Book" w:hAnsi="Franklin Gothic Book" w:cs="Arial"/>
          <w:bCs/>
        </w:rPr>
        <w:t xml:space="preserve"> </w:t>
      </w:r>
      <w:r>
        <w:rPr>
          <w:rFonts w:ascii="Franklin Gothic Book" w:hAnsi="Franklin Gothic Book" w:cs="Arial"/>
          <w:bCs/>
        </w:rPr>
        <w:t xml:space="preserve">the </w:t>
      </w:r>
      <w:r w:rsidRPr="00E41637">
        <w:rPr>
          <w:rFonts w:ascii="Franklin Gothic Book" w:hAnsi="Franklin Gothic Book" w:cs="Arial"/>
          <w:bCs/>
        </w:rPr>
        <w:t>possibility to manua</w:t>
      </w:r>
      <w:r>
        <w:rPr>
          <w:rFonts w:ascii="Franklin Gothic Book" w:hAnsi="Franklin Gothic Book" w:cs="Arial"/>
          <w:bCs/>
        </w:rPr>
        <w:t>l</w:t>
      </w:r>
      <w:r w:rsidRPr="00E41637">
        <w:rPr>
          <w:rFonts w:ascii="Franklin Gothic Book" w:hAnsi="Franklin Gothic Book" w:cs="Arial"/>
          <w:bCs/>
        </w:rPr>
        <w:t xml:space="preserve">ly complement the statement for programme needs shall be enabled. </w:t>
      </w:r>
    </w:p>
    <w:p w14:paraId="2C552B4F" w14:textId="3B47173C" w:rsidR="00E41637" w:rsidRPr="00E41637" w:rsidRDefault="00E41637" w:rsidP="00E41637">
      <w:pPr>
        <w:jc w:val="both"/>
        <w:rPr>
          <w:rFonts w:ascii="Franklin Gothic Book" w:hAnsi="Franklin Gothic Book" w:cs="Arial"/>
          <w:bCs/>
        </w:rPr>
      </w:pPr>
      <w:r w:rsidRPr="00E41637">
        <w:rPr>
          <w:bCs/>
          <w:lang w:eastAsia="en-GB"/>
        </w:rPr>
        <w:t xml:space="preserve"> </w:t>
      </w:r>
    </w:p>
    <w:p w14:paraId="418AD047" w14:textId="113C7639" w:rsidR="00305DDB" w:rsidRDefault="00305DDB">
      <w:pPr>
        <w:rPr>
          <w:rFonts w:ascii="Franklin Gothic Book" w:hAnsi="Franklin Gothic Book"/>
        </w:rPr>
      </w:pPr>
    </w:p>
    <w:p w14:paraId="35CC57C8" w14:textId="10DFC37A" w:rsidR="00505248" w:rsidRPr="003C2827" w:rsidRDefault="00594D4C" w:rsidP="000E2179">
      <w:pPr>
        <w:rPr>
          <w:rFonts w:ascii="Franklin Gothic Book" w:hAnsi="Franklin Gothic Book"/>
        </w:rPr>
      </w:pPr>
      <w:r w:rsidRPr="003C2827">
        <w:rPr>
          <w:rFonts w:ascii="Franklin Gothic Book" w:hAnsi="Franklin Gothic Book"/>
        </w:rPr>
        <w:t xml:space="preserve">To reach a high </w:t>
      </w:r>
      <w:r w:rsidR="007C2913">
        <w:rPr>
          <w:rFonts w:ascii="Franklin Gothic Book" w:hAnsi="Franklin Gothic Book"/>
        </w:rPr>
        <w:t xml:space="preserve">level of </w:t>
      </w:r>
      <w:r w:rsidRPr="003C2827">
        <w:rPr>
          <w:rFonts w:ascii="Franklin Gothic Book" w:hAnsi="Franklin Gothic Book"/>
        </w:rPr>
        <w:t xml:space="preserve">harmonisation, the HIT tools should be used as much as possible as they are. </w:t>
      </w:r>
      <w:r w:rsidR="00505248" w:rsidRPr="003C2827">
        <w:rPr>
          <w:rFonts w:ascii="Franklin Gothic Book" w:hAnsi="Franklin Gothic Book"/>
        </w:rPr>
        <w:t xml:space="preserve">The tools </w:t>
      </w:r>
      <w:r w:rsidR="007E682D">
        <w:rPr>
          <w:rFonts w:ascii="Franklin Gothic Book" w:hAnsi="Franklin Gothic Book"/>
        </w:rPr>
        <w:t>have been</w:t>
      </w:r>
      <w:r w:rsidR="00505248" w:rsidRPr="003C2827">
        <w:rPr>
          <w:rFonts w:ascii="Franklin Gothic Book" w:hAnsi="Franklin Gothic Book"/>
        </w:rPr>
        <w:t xml:space="preserve"> designed based on </w:t>
      </w:r>
      <w:r w:rsidR="007E682D">
        <w:rPr>
          <w:rFonts w:ascii="Franklin Gothic Book" w:hAnsi="Franklin Gothic Book"/>
        </w:rPr>
        <w:t>an</w:t>
      </w:r>
      <w:r w:rsidR="00505248" w:rsidRPr="003C2827">
        <w:rPr>
          <w:rFonts w:ascii="Franklin Gothic Book" w:hAnsi="Franklin Gothic Book"/>
        </w:rPr>
        <w:t xml:space="preserve"> agreed structure that avoids</w:t>
      </w:r>
      <w:r w:rsidR="00A614DC" w:rsidRPr="003C2827">
        <w:rPr>
          <w:rFonts w:ascii="Franklin Gothic Book" w:hAnsi="Franklin Gothic Book"/>
        </w:rPr>
        <w:t xml:space="preserve"> asking for similar information in different contexts.</w:t>
      </w:r>
      <w:r w:rsidR="00505248" w:rsidRPr="003C2827">
        <w:rPr>
          <w:rFonts w:ascii="Franklin Gothic Book" w:hAnsi="Franklin Gothic Book"/>
        </w:rPr>
        <w:t xml:space="preserve">  </w:t>
      </w:r>
    </w:p>
    <w:p w14:paraId="61A697DE" w14:textId="77777777" w:rsidR="00505248" w:rsidRPr="003C2827" w:rsidRDefault="00505248" w:rsidP="000E2179">
      <w:pPr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</w:pPr>
    </w:p>
    <w:p w14:paraId="5867650B" w14:textId="735ADB8F" w:rsidR="00594D4C" w:rsidRPr="003C2827" w:rsidRDefault="00594D4C" w:rsidP="000E2179">
      <w:pPr>
        <w:rPr>
          <w:rFonts w:ascii="Franklin Gothic Book" w:hAnsi="Franklin Gothic Book"/>
        </w:rPr>
      </w:pPr>
      <w:r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If needed, the</w:t>
      </w:r>
      <w:r w:rsidR="007E682D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 xml:space="preserve"> following</w:t>
      </w:r>
      <w:r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 xml:space="preserve"> flexibility principles can be applied:</w:t>
      </w:r>
    </w:p>
    <w:p w14:paraId="76EF22C4" w14:textId="787915FE" w:rsidR="00594D4C" w:rsidRPr="003C2827" w:rsidRDefault="004620DA" w:rsidP="00594D4C">
      <w:pPr>
        <w:numPr>
          <w:ilvl w:val="0"/>
          <w:numId w:val="1"/>
        </w:numPr>
        <w:tabs>
          <w:tab w:val="clear" w:pos="794"/>
          <w:tab w:val="num" w:pos="252"/>
        </w:tabs>
        <w:ind w:left="252" w:hanging="252"/>
        <w:jc w:val="both"/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</w:pPr>
      <w:r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It is p</w:t>
      </w:r>
      <w:r w:rsidR="00594D4C"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ossible to change the order of main parts or questions within each part</w:t>
      </w:r>
      <w:r w:rsidR="00CF36C8"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.</w:t>
      </w:r>
    </w:p>
    <w:p w14:paraId="69D7164A" w14:textId="3F39599A" w:rsidR="00594D4C" w:rsidRPr="003C2827" w:rsidRDefault="00594D4C" w:rsidP="00594D4C">
      <w:pPr>
        <w:numPr>
          <w:ilvl w:val="0"/>
          <w:numId w:val="1"/>
        </w:numPr>
        <w:tabs>
          <w:tab w:val="clear" w:pos="794"/>
          <w:tab w:val="num" w:pos="252"/>
        </w:tabs>
        <w:ind w:left="252" w:hanging="252"/>
        <w:jc w:val="both"/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</w:pPr>
      <w:r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Changes that don't disrupt</w:t>
      </w:r>
      <w:r w:rsidR="001E3B29"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 xml:space="preserve"> the main logic of sections/</w:t>
      </w:r>
      <w:r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questions are possible</w:t>
      </w:r>
      <w:r w:rsidR="00CF36C8"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.</w:t>
      </w:r>
      <w:r w:rsidR="00505248"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 xml:space="preserve"> The logic can be disrupted when one change influences some other part(s) of the tool.</w:t>
      </w:r>
    </w:p>
    <w:p w14:paraId="7B7F0EDD" w14:textId="0EFA9F6B" w:rsidR="00594D4C" w:rsidRPr="003C2827" w:rsidRDefault="00594D4C" w:rsidP="00594D4C">
      <w:pPr>
        <w:numPr>
          <w:ilvl w:val="0"/>
          <w:numId w:val="1"/>
        </w:numPr>
        <w:tabs>
          <w:tab w:val="clear" w:pos="794"/>
          <w:tab w:val="num" w:pos="252"/>
        </w:tabs>
        <w:ind w:left="252" w:hanging="252"/>
        <w:jc w:val="both"/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</w:pPr>
      <w:r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 xml:space="preserve">Optional questions (in yellow) can be left out partially or in full. </w:t>
      </w:r>
    </w:p>
    <w:p w14:paraId="51C323D1" w14:textId="77777777" w:rsidR="00CF36C8" w:rsidRPr="003C2827" w:rsidRDefault="00594D4C" w:rsidP="00594D4C">
      <w:pPr>
        <w:numPr>
          <w:ilvl w:val="0"/>
          <w:numId w:val="1"/>
        </w:numPr>
        <w:tabs>
          <w:tab w:val="clear" w:pos="794"/>
          <w:tab w:val="num" w:pos="252"/>
        </w:tabs>
        <w:ind w:left="252" w:hanging="252"/>
        <w:jc w:val="both"/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</w:pPr>
      <w:r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Multiple languages are possible by adding fields to enter the text in other languages</w:t>
      </w:r>
      <w:r w:rsidR="00CF36C8" w:rsidRPr="003C2827">
        <w:rPr>
          <w:rFonts w:ascii="Franklin Gothic Book" w:eastAsia="Times New Roman" w:hAnsi="Franklin Gothic Book" w:cs="Arial"/>
          <w:bCs/>
          <w:color w:val="000000"/>
          <w:spacing w:val="4"/>
          <w:lang w:eastAsia="sl-SI"/>
        </w:rPr>
        <w:t>.</w:t>
      </w:r>
    </w:p>
    <w:p w14:paraId="1300492C" w14:textId="7FA5FEA6" w:rsidR="00305DDB" w:rsidRPr="003C2827" w:rsidRDefault="00CF36C8" w:rsidP="009D1C60">
      <w:pPr>
        <w:numPr>
          <w:ilvl w:val="0"/>
          <w:numId w:val="1"/>
        </w:numPr>
        <w:tabs>
          <w:tab w:val="clear" w:pos="794"/>
          <w:tab w:val="num" w:pos="252"/>
        </w:tabs>
        <w:ind w:left="252" w:hanging="252"/>
        <w:jc w:val="both"/>
        <w:rPr>
          <w:rFonts w:ascii="Franklin Gothic Book" w:hAnsi="Franklin Gothic Book"/>
        </w:rPr>
      </w:pPr>
      <w:r w:rsidRPr="00E41637">
        <w:rPr>
          <w:rFonts w:ascii="Franklin Gothic Book" w:hAnsi="Franklin Gothic Book"/>
        </w:rPr>
        <w:t>Maximum length of text for answers will be decided by programmes</w:t>
      </w:r>
      <w:r w:rsidR="00CA68DD">
        <w:rPr>
          <w:rFonts w:ascii="Franklin Gothic Book" w:hAnsi="Franklin Gothic Book"/>
        </w:rPr>
        <w:t>,</w:t>
      </w:r>
      <w:r w:rsidRPr="00E41637">
        <w:rPr>
          <w:rFonts w:ascii="Franklin Gothic Book" w:hAnsi="Franklin Gothic Book"/>
        </w:rPr>
        <w:t xml:space="preserve"> because </w:t>
      </w:r>
      <w:r w:rsidR="007E682D">
        <w:rPr>
          <w:rFonts w:ascii="Franklin Gothic Book" w:hAnsi="Franklin Gothic Book"/>
        </w:rPr>
        <w:t>this</w:t>
      </w:r>
      <w:r w:rsidRPr="00E41637">
        <w:rPr>
          <w:rFonts w:ascii="Franklin Gothic Book" w:hAnsi="Franklin Gothic Book"/>
        </w:rPr>
        <w:t xml:space="preserve"> depends on technical options in the</w:t>
      </w:r>
      <w:r w:rsidR="004620DA" w:rsidRPr="00E41637">
        <w:rPr>
          <w:rFonts w:ascii="Franklin Gothic Book" w:hAnsi="Franklin Gothic Book"/>
        </w:rPr>
        <w:t>ir</w:t>
      </w:r>
      <w:r w:rsidRPr="00E41637">
        <w:rPr>
          <w:rFonts w:ascii="Franklin Gothic Book" w:hAnsi="Franklin Gothic Book"/>
        </w:rPr>
        <w:t xml:space="preserve"> online monitoring system. </w:t>
      </w:r>
    </w:p>
    <w:p w14:paraId="7D988606" w14:textId="5F5A82FF" w:rsidR="00352DD1" w:rsidRPr="003C2827" w:rsidRDefault="00352DD1">
      <w:pPr>
        <w:rPr>
          <w:rFonts w:ascii="Franklin Gothic Book" w:hAnsi="Franklin Gothic Book"/>
        </w:rPr>
      </w:pPr>
    </w:p>
    <w:p w14:paraId="6D4DCA2A" w14:textId="77777777" w:rsidR="00A35B05" w:rsidRPr="003C2827" w:rsidRDefault="00A35B05">
      <w:pPr>
        <w:rPr>
          <w:rFonts w:asciiTheme="majorHAnsi" w:hAnsiTheme="majorHAnsi"/>
          <w:color w:val="007BA1"/>
          <w:sz w:val="28"/>
          <w:szCs w:val="28"/>
        </w:rPr>
      </w:pPr>
      <w:r w:rsidRPr="003C2827">
        <w:rPr>
          <w:rFonts w:asciiTheme="majorHAnsi" w:hAnsiTheme="majorHAnsi"/>
          <w:color w:val="007BA1"/>
          <w:sz w:val="28"/>
          <w:szCs w:val="28"/>
        </w:rPr>
        <w:br w:type="page"/>
      </w:r>
    </w:p>
    <w:p w14:paraId="7A6BAF12" w14:textId="29FB72BD" w:rsidR="00352DD1" w:rsidRPr="003C2827" w:rsidRDefault="00E41637" w:rsidP="00BC48F7">
      <w:pPr>
        <w:pStyle w:val="Overskrift6"/>
      </w:pPr>
      <w:r>
        <w:lastRenderedPageBreak/>
        <w:t>Control Certificate</w:t>
      </w:r>
    </w:p>
    <w:p w14:paraId="3B77FA8E" w14:textId="57FCE84A" w:rsidR="00352DD1" w:rsidRPr="003C2827" w:rsidRDefault="00352DD1">
      <w:pPr>
        <w:rPr>
          <w:rFonts w:ascii="Franklin Gothic Book" w:hAnsi="Franklin Gothic Book"/>
        </w:rPr>
      </w:pPr>
    </w:p>
    <w:p w14:paraId="4D61F975" w14:textId="77777777" w:rsidR="00E41637" w:rsidRPr="00E41637" w:rsidRDefault="00E41637" w:rsidP="00E41637">
      <w:pPr>
        <w:spacing w:before="60" w:after="60"/>
        <w:rPr>
          <w:rFonts w:ascii="Franklin Gothic Book" w:hAnsi="Franklin Gothic Book"/>
          <w:sz w:val="18"/>
          <w:szCs w:val="18"/>
        </w:rPr>
      </w:pPr>
    </w:p>
    <w:tbl>
      <w:tblPr>
        <w:tblW w:w="8967" w:type="dxa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5760"/>
      </w:tblGrid>
      <w:tr w:rsidR="00E41637" w:rsidRPr="003C2827" w14:paraId="273224C4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6B1290ED" w14:textId="7F5569B7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Project title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424ECD68" w14:textId="0AC57FB4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i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Automatically filled in from most recent AF</w:t>
            </w:r>
          </w:p>
        </w:tc>
      </w:tr>
      <w:tr w:rsidR="00E41637" w:rsidRPr="003C2827" w14:paraId="6BC2E200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5D9DE842" w14:textId="55C0D75C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Project acronym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0DE42058" w14:textId="6212BC63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Automatically filled in from most recent AF</w:t>
            </w:r>
          </w:p>
        </w:tc>
      </w:tr>
      <w:tr w:rsidR="00E41637" w:rsidRPr="003C2827" w14:paraId="63BBC4AB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7F75D843" w14:textId="03D20540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Project ID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66F68876" w14:textId="2B200F37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Automatically filled in from most recent AF</w:t>
            </w:r>
          </w:p>
        </w:tc>
      </w:tr>
      <w:tr w:rsidR="00E41637" w:rsidRPr="003C2827" w14:paraId="3B8528B3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5037181D" w14:textId="07F475D8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Approved implementation period 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4859902C" w14:textId="77777777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(DD.MM.YYYY – DD.MM.YYYY); </w:t>
            </w:r>
          </w:p>
          <w:p w14:paraId="6CA4F41D" w14:textId="2EFCC45F" w:rsidR="00E41637" w:rsidRPr="003C282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Pre-filled and updated if changed</w:t>
            </w:r>
          </w:p>
        </w:tc>
      </w:tr>
      <w:tr w:rsidR="00E41637" w:rsidRPr="003C2827" w14:paraId="2F9049B0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6A3C373F" w14:textId="4D67B290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Reporting period 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1E3A1F0C" w14:textId="77777777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(DD.MM.YYYY – DD.MM.YYYY)</w:t>
            </w:r>
          </w:p>
          <w:p w14:paraId="232068DF" w14:textId="36C5D5F1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Automatically filled in from most recent AF</w:t>
            </w:r>
          </w:p>
        </w:tc>
      </w:tr>
      <w:tr w:rsidR="00E41637" w:rsidRPr="003C2827" w14:paraId="2C5B6B6E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27BDC375" w14:textId="4A35151B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Report Number 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36003466" w14:textId="717784D9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Automatically filled in</w:t>
            </w:r>
          </w:p>
        </w:tc>
      </w:tr>
      <w:tr w:rsidR="00E41637" w:rsidRPr="003C2827" w14:paraId="63613B7F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3AFC77FC" w14:textId="27FA79D8" w:rsidR="00E41637" w:rsidRPr="00E41637" w:rsidRDefault="00E41637" w:rsidP="007E682D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Name of partner</w:t>
            </w:r>
            <w:r w:rsidR="00404A44">
              <w:rPr>
                <w:rFonts w:ascii="Franklin Gothic Book" w:hAnsi="Franklin Gothic Book"/>
                <w:sz w:val="18"/>
                <w:szCs w:val="18"/>
              </w:rPr>
              <w:t xml:space="preserve"> organisation in </w:t>
            </w:r>
            <w:r w:rsidRPr="00E41637">
              <w:rPr>
                <w:rFonts w:ascii="Franklin Gothic Book" w:hAnsi="Franklin Gothic Book"/>
                <w:sz w:val="18"/>
                <w:szCs w:val="18"/>
              </w:rPr>
              <w:t>English language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0293D23F" w14:textId="77C5B572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Automatically filled in from most recent AF</w:t>
            </w:r>
          </w:p>
        </w:tc>
      </w:tr>
      <w:tr w:rsidR="00E41637" w:rsidRPr="003C2827" w14:paraId="60E1F39B" w14:textId="77777777" w:rsidTr="00D85B65">
        <w:tc>
          <w:tcPr>
            <w:tcW w:w="3207" w:type="dxa"/>
            <w:shd w:val="clear" w:color="auto" w:fill="D9D9D9" w:themeFill="background1" w:themeFillShade="D9"/>
          </w:tcPr>
          <w:p w14:paraId="3D179CD3" w14:textId="0106AD2E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Project partner </w:t>
            </w:r>
            <w:r w:rsidR="004A43C5">
              <w:rPr>
                <w:rFonts w:ascii="Franklin Gothic Book" w:hAnsi="Franklin Gothic Book"/>
                <w:sz w:val="18"/>
                <w:szCs w:val="18"/>
              </w:rPr>
              <w:t xml:space="preserve">VAT number (or other identifier) 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4DE831AE" w14:textId="00CC544B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Automatically filled in from most recent AF</w:t>
            </w:r>
          </w:p>
        </w:tc>
      </w:tr>
    </w:tbl>
    <w:p w14:paraId="1674CED6" w14:textId="7E798E3A" w:rsidR="00066A44" w:rsidRPr="003C2827" w:rsidRDefault="00066A44">
      <w:pPr>
        <w:rPr>
          <w:rFonts w:ascii="Franklin Gothic Book" w:hAnsi="Franklin Gothic Book"/>
        </w:rPr>
      </w:pPr>
    </w:p>
    <w:tbl>
      <w:tblPr>
        <w:tblW w:w="5760" w:type="dxa"/>
        <w:tblInd w:w="33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4230"/>
      </w:tblGrid>
      <w:tr w:rsidR="00E41637" w:rsidRPr="00E41637" w14:paraId="63C89033" w14:textId="77777777" w:rsidTr="00D85B65">
        <w:tc>
          <w:tcPr>
            <w:tcW w:w="1530" w:type="dxa"/>
            <w:shd w:val="clear" w:color="auto" w:fill="D9D9D9" w:themeFill="background1" w:themeFillShade="D9"/>
          </w:tcPr>
          <w:p w14:paraId="44FDBA92" w14:textId="58306540" w:rsidR="00E41637" w:rsidRPr="00E41637" w:rsidRDefault="00E41637" w:rsidP="00E55FD8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Eligible amount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54EB592A" w14:textId="57FF64FD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b/>
                <w:sz w:val="18"/>
                <w:szCs w:val="18"/>
                <w:lang w:val="en-US"/>
              </w:rPr>
            </w:pPr>
            <w:r w:rsidRPr="00E41637">
              <w:rPr>
                <w:rFonts w:ascii="Franklin Gothic Book" w:hAnsi="Franklin Gothic Book"/>
                <w:b/>
                <w:sz w:val="18"/>
                <w:szCs w:val="18"/>
              </w:rPr>
              <w:t xml:space="preserve">EUR XX,XX </w:t>
            </w:r>
          </w:p>
        </w:tc>
      </w:tr>
    </w:tbl>
    <w:p w14:paraId="18524D6B" w14:textId="2870CF93" w:rsidR="00CA0774" w:rsidRPr="003C2827" w:rsidRDefault="00CA0774">
      <w:pPr>
        <w:rPr>
          <w:rFonts w:ascii="Franklin Gothic Book" w:hAnsi="Franklin Gothic Book"/>
        </w:rPr>
      </w:pPr>
    </w:p>
    <w:p w14:paraId="35C9BDB1" w14:textId="63A3E853" w:rsidR="00E41637" w:rsidRPr="007E34D6" w:rsidRDefault="00E41637" w:rsidP="00E41637">
      <w:pPr>
        <w:spacing w:after="120"/>
        <w:jc w:val="both"/>
      </w:pPr>
      <w:r w:rsidRPr="007E34D6">
        <w:t xml:space="preserve">Based on the documents provided and my verification and professional judgement as a controller, </w:t>
      </w:r>
      <w:r>
        <w:t xml:space="preserve">regarding the eligible amount indicated in this Control Certificate, </w:t>
      </w:r>
      <w:r w:rsidRPr="007E34D6">
        <w:rPr>
          <w:u w:val="single"/>
        </w:rPr>
        <w:t xml:space="preserve">I </w:t>
      </w:r>
      <w:r>
        <w:rPr>
          <w:u w:val="single"/>
        </w:rPr>
        <w:t>confirm</w:t>
      </w:r>
      <w:r w:rsidRPr="007E34D6">
        <w:rPr>
          <w:u w:val="single"/>
        </w:rPr>
        <w:t xml:space="preserve"> that</w:t>
      </w:r>
      <w:r w:rsidRPr="007E34D6">
        <w:t>:</w:t>
      </w:r>
    </w:p>
    <w:p w14:paraId="177F119C" w14:textId="026173B8" w:rsidR="00E41637" w:rsidRPr="004F56BE" w:rsidRDefault="00E41637" w:rsidP="00E41637">
      <w:pPr>
        <w:numPr>
          <w:ilvl w:val="0"/>
          <w:numId w:val="48"/>
        </w:numPr>
        <w:spacing w:before="40" w:after="40"/>
        <w:jc w:val="both"/>
        <w:rPr>
          <w:strike/>
        </w:rPr>
      </w:pPr>
      <w:r w:rsidRPr="004F56BE">
        <w:t>expenditure is in line with European</w:t>
      </w:r>
      <w:r w:rsidR="007E682D">
        <w:t>-</w:t>
      </w:r>
      <w:r w:rsidRPr="004F56BE">
        <w:t>, programme</w:t>
      </w:r>
      <w:r w:rsidR="007E682D">
        <w:t>-</w:t>
      </w:r>
      <w:r w:rsidRPr="004F56BE">
        <w:t xml:space="preserve"> and national eligibility rules</w:t>
      </w:r>
      <w:r w:rsidR="007E682D">
        <w:t>,</w:t>
      </w:r>
      <w:r w:rsidRPr="004F56BE">
        <w:t xml:space="preserve"> </w:t>
      </w:r>
      <w:r>
        <w:t>and complies with conditions for support of the project and payment</w:t>
      </w:r>
      <w:r w:rsidR="007E682D">
        <w:t>,</w:t>
      </w:r>
      <w:r>
        <w:t xml:space="preserve"> as outlined in the subsidy contract; </w:t>
      </w:r>
    </w:p>
    <w:p w14:paraId="00D34D24" w14:textId="515A8852" w:rsidR="00E41637" w:rsidRPr="00E41637" w:rsidRDefault="00E41637" w:rsidP="00E41637">
      <w:pPr>
        <w:numPr>
          <w:ilvl w:val="0"/>
          <w:numId w:val="48"/>
        </w:numPr>
        <w:spacing w:before="40" w:after="40"/>
        <w:jc w:val="both"/>
      </w:pPr>
      <w:r w:rsidRPr="00E41637">
        <w:t xml:space="preserve">expenditure was actually paid </w:t>
      </w:r>
      <w:r>
        <w:t>except for</w:t>
      </w:r>
      <w:r w:rsidRPr="00E41637">
        <w:t xml:space="preserve"> costs related to depreciation and simplified cost options;</w:t>
      </w:r>
    </w:p>
    <w:p w14:paraId="45430BC9" w14:textId="46872C0D" w:rsidR="00E41637" w:rsidRPr="00E41637" w:rsidRDefault="00E41637" w:rsidP="00E41637">
      <w:pPr>
        <w:numPr>
          <w:ilvl w:val="0"/>
          <w:numId w:val="48"/>
        </w:numPr>
        <w:spacing w:before="40" w:after="40"/>
        <w:jc w:val="both"/>
      </w:pPr>
      <w:r w:rsidRPr="00E41637">
        <w:t xml:space="preserve">expenditure was incurred and paid (with the exceptions above under "b") within the eligible time period of the project and was not previously reported; </w:t>
      </w:r>
    </w:p>
    <w:p w14:paraId="6F375D3F" w14:textId="180262CF" w:rsidR="00E41637" w:rsidRPr="00E41637" w:rsidRDefault="00E41637" w:rsidP="00E41637">
      <w:pPr>
        <w:numPr>
          <w:ilvl w:val="0"/>
          <w:numId w:val="48"/>
        </w:numPr>
        <w:shd w:val="clear" w:color="auto" w:fill="FFFFFF"/>
        <w:spacing w:before="40" w:after="40"/>
        <w:jc w:val="both"/>
      </w:pPr>
      <w:r w:rsidRPr="00E41637">
        <w:rPr>
          <w:rFonts w:cs="Times New Roman"/>
        </w:rPr>
        <w:t xml:space="preserve">expenditure based on simplified cost options (if any) is correctly calculated and the calculation method </w:t>
      </w:r>
      <w:r w:rsidR="007F3754">
        <w:rPr>
          <w:rFonts w:cs="Times New Roman"/>
        </w:rPr>
        <w:t>is correctly applied</w:t>
      </w:r>
      <w:r w:rsidRPr="00E41637">
        <w:rPr>
          <w:rFonts w:cs="Times New Roman"/>
        </w:rPr>
        <w:t>;</w:t>
      </w:r>
    </w:p>
    <w:p w14:paraId="3A012FF9" w14:textId="22BE155F" w:rsidR="00E41637" w:rsidRPr="007E34D6" w:rsidRDefault="00E41637" w:rsidP="00E41637">
      <w:pPr>
        <w:numPr>
          <w:ilvl w:val="0"/>
          <w:numId w:val="48"/>
        </w:numPr>
        <w:spacing w:before="40" w:after="40"/>
        <w:jc w:val="both"/>
      </w:pPr>
      <w:r w:rsidRPr="007E34D6">
        <w:t xml:space="preserve">expenditure reimbursed </w:t>
      </w:r>
      <w:r>
        <w:t>based on</w:t>
      </w:r>
      <w:r w:rsidRPr="007E34D6">
        <w:t xml:space="preserve"> eligible costs actually incurred is either </w:t>
      </w:r>
      <w:r>
        <w:t>recorded accurately</w:t>
      </w:r>
      <w:r w:rsidRPr="007E34D6">
        <w:t xml:space="preserve"> in a separate accounting system or has an adequate accounting code allocated. The necessary audit trail exists</w:t>
      </w:r>
      <w:r>
        <w:t>,</w:t>
      </w:r>
      <w:r w:rsidRPr="007E34D6">
        <w:t xml:space="preserve"> and </w:t>
      </w:r>
      <w:r w:rsidR="007E682D">
        <w:t>everything</w:t>
      </w:r>
      <w:r w:rsidRPr="007E34D6">
        <w:t xml:space="preserve"> was available for inspection; </w:t>
      </w:r>
    </w:p>
    <w:p w14:paraId="5A9A477C" w14:textId="3FD49E92" w:rsidR="00E41637" w:rsidRPr="007E34D6" w:rsidRDefault="00E41637" w:rsidP="00E41637">
      <w:pPr>
        <w:numPr>
          <w:ilvl w:val="0"/>
          <w:numId w:val="48"/>
        </w:numPr>
        <w:spacing w:before="40" w:after="40"/>
        <w:jc w:val="both"/>
      </w:pPr>
      <w:r w:rsidRPr="007E34D6">
        <w:t xml:space="preserve">relevant EU/ national/ institutional and programme procurement rules were observed; </w:t>
      </w:r>
    </w:p>
    <w:p w14:paraId="6BB54CB1" w14:textId="77777777" w:rsidR="00E41637" w:rsidRDefault="00E41637" w:rsidP="00E41637">
      <w:pPr>
        <w:numPr>
          <w:ilvl w:val="0"/>
          <w:numId w:val="48"/>
        </w:numPr>
        <w:spacing w:before="40" w:after="40"/>
        <w:ind w:left="714" w:hanging="357"/>
        <w:jc w:val="both"/>
      </w:pPr>
      <w:r w:rsidRPr="007E34D6">
        <w:t xml:space="preserve">EU and programme publicity rules were </w:t>
      </w:r>
      <w:r>
        <w:t>follow</w:t>
      </w:r>
      <w:r w:rsidRPr="007E34D6">
        <w:t>ed;</w:t>
      </w:r>
    </w:p>
    <w:p w14:paraId="714269BC" w14:textId="77777777" w:rsidR="00E41637" w:rsidRPr="007E34D6" w:rsidRDefault="00E41637" w:rsidP="00E41637">
      <w:pPr>
        <w:numPr>
          <w:ilvl w:val="0"/>
          <w:numId w:val="48"/>
        </w:numPr>
        <w:spacing w:before="40" w:after="40"/>
        <w:ind w:left="714" w:hanging="357"/>
        <w:jc w:val="both"/>
      </w:pPr>
      <w:r w:rsidRPr="007E34D6">
        <w:t>co-financed products, services and works were actually delivered;</w:t>
      </w:r>
    </w:p>
    <w:p w14:paraId="1BDF37CD" w14:textId="77777777" w:rsidR="00E41637" w:rsidRPr="007E34D6" w:rsidRDefault="00E41637" w:rsidP="00E41637">
      <w:pPr>
        <w:numPr>
          <w:ilvl w:val="0"/>
          <w:numId w:val="48"/>
        </w:numPr>
        <w:spacing w:before="40" w:after="40"/>
        <w:ind w:left="714" w:hanging="357"/>
        <w:jc w:val="both"/>
      </w:pPr>
      <w:r w:rsidRPr="007E34D6">
        <w:t>expenditure is related to activities in line with the</w:t>
      </w:r>
      <w:r>
        <w:t xml:space="preserve"> Application form and the S</w:t>
      </w:r>
      <w:r w:rsidRPr="007E34D6">
        <w:t>ubsidy contract.</w:t>
      </w:r>
    </w:p>
    <w:p w14:paraId="5D6C7987" w14:textId="77777777" w:rsidR="00E41637" w:rsidRPr="007E34D6" w:rsidRDefault="00E41637" w:rsidP="00E41637">
      <w:pPr>
        <w:spacing w:before="40" w:after="40"/>
        <w:ind w:left="714"/>
        <w:jc w:val="both"/>
      </w:pPr>
    </w:p>
    <w:p w14:paraId="257F29E1" w14:textId="050021C6" w:rsidR="00E41637" w:rsidRPr="007E34D6" w:rsidRDefault="00E41637" w:rsidP="00E41637">
      <w:pPr>
        <w:numPr>
          <w:ilvl w:val="0"/>
          <w:numId w:val="47"/>
        </w:numPr>
        <w:spacing w:after="120"/>
        <w:ind w:left="432" w:hanging="432"/>
        <w:jc w:val="both"/>
      </w:pPr>
      <w:r w:rsidRPr="007E34D6">
        <w:t xml:space="preserve">Based on the documents provided, my verification and my professional judgement as a controller, </w:t>
      </w:r>
      <w:r w:rsidRPr="007E34D6">
        <w:rPr>
          <w:u w:val="single"/>
        </w:rPr>
        <w:t xml:space="preserve">I have NOT </w:t>
      </w:r>
      <w:r w:rsidRPr="007E34D6">
        <w:rPr>
          <w:rFonts w:cs="Times New Roman"/>
          <w:u w:val="single"/>
        </w:rPr>
        <w:t xml:space="preserve">found any </w:t>
      </w:r>
      <w:r w:rsidRPr="007E34D6">
        <w:rPr>
          <w:u w:val="single"/>
        </w:rPr>
        <w:t xml:space="preserve">evidence </w:t>
      </w:r>
      <w:r w:rsidRPr="007E34D6">
        <w:rPr>
          <w:rFonts w:cs="Times New Roman"/>
          <w:u w:val="single"/>
        </w:rPr>
        <w:t>of</w:t>
      </w:r>
      <w:r w:rsidRPr="007E34D6">
        <w:t xml:space="preserve">: </w:t>
      </w:r>
    </w:p>
    <w:p w14:paraId="1A765D8E" w14:textId="7C7FC1EA" w:rsidR="00E41637" w:rsidRPr="007E34D6" w:rsidRDefault="00E41637" w:rsidP="00E41637">
      <w:pPr>
        <w:numPr>
          <w:ilvl w:val="0"/>
          <w:numId w:val="46"/>
        </w:numPr>
        <w:spacing w:before="40" w:after="40"/>
        <w:jc w:val="both"/>
        <w:rPr>
          <w:rFonts w:cs="Arial"/>
          <w:bCs/>
        </w:rPr>
      </w:pPr>
      <w:r w:rsidRPr="007E34D6">
        <w:t xml:space="preserve">infringements of rules concerning </w:t>
      </w:r>
      <w:r w:rsidR="00A5348E">
        <w:t>horizontal principles o</w:t>
      </w:r>
      <w:r w:rsidR="00F238B2">
        <w:t>f</w:t>
      </w:r>
      <w:r w:rsidR="00A5348E">
        <w:t xml:space="preserve"> </w:t>
      </w:r>
      <w:r w:rsidRPr="007E34D6">
        <w:t>sustainable development</w:t>
      </w:r>
      <w:r w:rsidR="00852B96">
        <w:t xml:space="preserve">, </w:t>
      </w:r>
      <w:r w:rsidR="00A5348E">
        <w:t xml:space="preserve">gender equality and </w:t>
      </w:r>
      <w:r w:rsidRPr="007E34D6">
        <w:t>non-discrimination;</w:t>
      </w:r>
      <w:r w:rsidRPr="007E34D6">
        <w:rPr>
          <w:rFonts w:cs="Arial"/>
          <w:bCs/>
        </w:rPr>
        <w:t xml:space="preserve"> </w:t>
      </w:r>
    </w:p>
    <w:p w14:paraId="49EFC8A2" w14:textId="77777777" w:rsidR="00E41637" w:rsidRPr="007E34D6" w:rsidRDefault="00E41637" w:rsidP="00E41637">
      <w:pPr>
        <w:numPr>
          <w:ilvl w:val="0"/>
          <w:numId w:val="46"/>
        </w:numPr>
        <w:spacing w:before="40" w:after="40"/>
        <w:jc w:val="both"/>
      </w:pPr>
      <w:r w:rsidRPr="007E34D6">
        <w:t>double-financing of expenditure through other financial source(s);</w:t>
      </w:r>
    </w:p>
    <w:p w14:paraId="0EF0C399" w14:textId="70F1C496" w:rsidR="00E41637" w:rsidRPr="007E34D6" w:rsidRDefault="00E41637" w:rsidP="00E41637">
      <w:pPr>
        <w:spacing w:before="240" w:after="240"/>
        <w:ind w:firstLine="284"/>
        <w:contextualSpacing/>
        <w:jc w:val="both"/>
        <w:rPr>
          <w:color w:val="FF0000"/>
        </w:rPr>
      </w:pPr>
      <w:r w:rsidRPr="007E34D6">
        <w:tab/>
        <w:t xml:space="preserve"> </w:t>
      </w:r>
    </w:p>
    <w:p w14:paraId="458C88C4" w14:textId="77777777" w:rsidR="00E41637" w:rsidRPr="007E34D6" w:rsidRDefault="00E41637" w:rsidP="00E41637">
      <w:pPr>
        <w:spacing w:before="240" w:after="240"/>
        <w:ind w:left="714"/>
        <w:contextualSpacing/>
        <w:jc w:val="both"/>
      </w:pPr>
    </w:p>
    <w:p w14:paraId="3B67AC48" w14:textId="77777777" w:rsidR="00E41637" w:rsidRPr="007E34D6" w:rsidRDefault="00E41637" w:rsidP="00E41637">
      <w:pPr>
        <w:numPr>
          <w:ilvl w:val="0"/>
          <w:numId w:val="47"/>
        </w:numPr>
        <w:spacing w:before="240"/>
        <w:ind w:left="426" w:hanging="426"/>
        <w:jc w:val="both"/>
      </w:pPr>
      <w:r w:rsidRPr="007E34D6">
        <w:t xml:space="preserve">I hereby confirm that the verification of the project financial report was done precisely and objectively. </w:t>
      </w:r>
    </w:p>
    <w:p w14:paraId="13492146" w14:textId="0AEF93D3" w:rsidR="00E41637" w:rsidRDefault="00E41637" w:rsidP="00E41637">
      <w:pPr>
        <w:spacing w:before="240"/>
        <w:ind w:left="360"/>
        <w:jc w:val="both"/>
      </w:pPr>
      <w:r w:rsidRPr="007E34D6">
        <w:lastRenderedPageBreak/>
        <w:t>The control methodology and scope, control work actually done</w:t>
      </w:r>
      <w:r>
        <w:t>, and</w:t>
      </w:r>
      <w:r w:rsidRPr="007E34D6">
        <w:t xml:space="preserve"> eligible and ineligible expenditure per </w:t>
      </w:r>
      <w:r>
        <w:t>cost category</w:t>
      </w:r>
      <w:r w:rsidRPr="007E34D6">
        <w:t xml:space="preserve"> are documented in the </w:t>
      </w:r>
      <w:r>
        <w:t>Control</w:t>
      </w:r>
      <w:r w:rsidRPr="007E34D6">
        <w:t xml:space="preserve"> report</w:t>
      </w:r>
      <w:r w:rsidRPr="007E34D6">
        <w:rPr>
          <w:rFonts w:cs="Times New Roman"/>
        </w:rPr>
        <w:t xml:space="preserve"> </w:t>
      </w:r>
      <w:r>
        <w:rPr>
          <w:rFonts w:cs="Times New Roman"/>
        </w:rPr>
        <w:t xml:space="preserve">and Checklist </w:t>
      </w:r>
      <w:r w:rsidRPr="007E34D6">
        <w:rPr>
          <w:rFonts w:cs="Times New Roman"/>
        </w:rPr>
        <w:t>(</w:t>
      </w:r>
      <w:r w:rsidRPr="007E34D6">
        <w:t>based on the programme template).</w:t>
      </w:r>
      <w:r>
        <w:t xml:space="preserve"> Risk-based </w:t>
      </w:r>
      <w:r w:rsidRPr="004A7BFB">
        <w:t xml:space="preserve">sampling </w:t>
      </w:r>
      <w:r>
        <w:t xml:space="preserve">was applied </w:t>
      </w:r>
      <w:r w:rsidRPr="004A7BFB">
        <w:t xml:space="preserve">according to </w:t>
      </w:r>
      <w:r>
        <w:t xml:space="preserve">the </w:t>
      </w:r>
      <w:r w:rsidR="00133721">
        <w:t xml:space="preserve">applicable </w:t>
      </w:r>
      <w:r>
        <w:t xml:space="preserve">methodology. In </w:t>
      </w:r>
      <w:r w:rsidR="007E682D">
        <w:t xml:space="preserve">the </w:t>
      </w:r>
      <w:r>
        <w:t>case of suspicion of fraud, t</w:t>
      </w:r>
      <w:r w:rsidR="007E682D">
        <w:t>his</w:t>
      </w:r>
      <w:r>
        <w:t xml:space="preserve"> is reported using the specific programme template.</w:t>
      </w:r>
    </w:p>
    <w:p w14:paraId="12825CDC" w14:textId="5C85A29E" w:rsidR="00E41637" w:rsidRPr="004A7BFB" w:rsidRDefault="00E41637" w:rsidP="00E41637">
      <w:pPr>
        <w:spacing w:before="40" w:after="40"/>
        <w:jc w:val="both"/>
      </w:pPr>
    </w:p>
    <w:p w14:paraId="22FB13E6" w14:textId="54725EAB" w:rsidR="00E41637" w:rsidRDefault="00E41637" w:rsidP="00E41637">
      <w:pPr>
        <w:spacing w:before="240"/>
        <w:ind w:left="360"/>
        <w:jc w:val="both"/>
      </w:pPr>
      <w:r w:rsidRPr="007E34D6">
        <w:t>I</w:t>
      </w:r>
      <w:r w:rsidRPr="007E34D6">
        <w:rPr>
          <w:rFonts w:cs="Times New Roman"/>
        </w:rPr>
        <w:t xml:space="preserve"> and </w:t>
      </w:r>
      <w:r w:rsidRPr="007E34D6">
        <w:t>the institution</w:t>
      </w:r>
      <w:r>
        <w:t>/</w:t>
      </w:r>
      <w:r w:rsidRPr="007E34D6">
        <w:t>department I represent are independent from the project</w:t>
      </w:r>
      <w:r>
        <w:t>'</w:t>
      </w:r>
      <w:r w:rsidRPr="007E34D6">
        <w:t xml:space="preserve">s activities and financial management and authorised to carry out the control. </w:t>
      </w:r>
    </w:p>
    <w:p w14:paraId="42A6AF52" w14:textId="5670CCAA" w:rsidR="00E41637" w:rsidRDefault="00E41637" w:rsidP="00E41637">
      <w:pPr>
        <w:spacing w:before="240"/>
        <w:ind w:left="360"/>
        <w:jc w:val="both"/>
      </w:pPr>
    </w:p>
    <w:tbl>
      <w:tblPr>
        <w:tblW w:w="8967" w:type="dxa"/>
        <w:tblInd w:w="10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207"/>
        <w:gridCol w:w="5760"/>
      </w:tblGrid>
      <w:tr w:rsidR="00E41637" w:rsidRPr="003C2827" w14:paraId="3BBE3FD2" w14:textId="77777777" w:rsidTr="00D85B65">
        <w:tc>
          <w:tcPr>
            <w:tcW w:w="3207" w:type="dxa"/>
            <w:shd w:val="clear" w:color="auto" w:fill="FFFF00"/>
            <w:vAlign w:val="center"/>
          </w:tcPr>
          <w:p w14:paraId="44FFB606" w14:textId="7F9FFA78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Controller's signature </w:t>
            </w:r>
          </w:p>
        </w:tc>
        <w:tc>
          <w:tcPr>
            <w:tcW w:w="5760" w:type="dxa"/>
            <w:shd w:val="clear" w:color="auto" w:fill="FFFF00"/>
            <w:vAlign w:val="center"/>
          </w:tcPr>
          <w:p w14:paraId="20F6EBBC" w14:textId="3EAF22B3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Controller's signature </w:t>
            </w:r>
          </w:p>
        </w:tc>
      </w:tr>
      <w:tr w:rsidR="00E41637" w:rsidRPr="003C2827" w14:paraId="1D67C122" w14:textId="77777777" w:rsidTr="00D85B65"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28D91CB4" w14:textId="4190C0E7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Designated control body responsible for verification: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2C2EE083" w14:textId="126705FE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pre-filled in automatic systems</w:t>
            </w:r>
          </w:p>
        </w:tc>
      </w:tr>
      <w:tr w:rsidR="00E41637" w:rsidRPr="003C2827" w14:paraId="305E82FA" w14:textId="77777777" w:rsidTr="00D85B65"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48C6E2BE" w14:textId="0AA6A970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Name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10F55F87" w14:textId="7CB04368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pre-filled in automatic systems</w:t>
            </w:r>
          </w:p>
        </w:tc>
      </w:tr>
      <w:tr w:rsidR="00E41637" w:rsidRPr="003C2827" w14:paraId="0A8ABF7F" w14:textId="77777777" w:rsidTr="00D85B65"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5E8BDC5C" w14:textId="77777777" w:rsidR="00E41637" w:rsidRPr="00E41637" w:rsidRDefault="00E41637" w:rsidP="00E55FD8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Date</w:t>
            </w:r>
          </w:p>
        </w:tc>
        <w:tc>
          <w:tcPr>
            <w:tcW w:w="5760" w:type="dxa"/>
            <w:shd w:val="clear" w:color="auto" w:fill="D9D9D9" w:themeFill="background1" w:themeFillShade="D9"/>
            <w:vAlign w:val="center"/>
          </w:tcPr>
          <w:p w14:paraId="36919841" w14:textId="77777777" w:rsidR="00E41637" w:rsidRPr="00E41637" w:rsidRDefault="00E41637" w:rsidP="00E55FD8">
            <w:pPr>
              <w:spacing w:before="60" w:after="60"/>
              <w:rPr>
                <w:rFonts w:ascii="Franklin Gothic Book" w:hAnsi="Franklin Gothic Book"/>
                <w:sz w:val="18"/>
                <w:szCs w:val="18"/>
                <w:lang w:val="en-US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>pre-filled in automatic systems (date when Certificate is generated)</w:t>
            </w:r>
          </w:p>
        </w:tc>
      </w:tr>
      <w:tr w:rsidR="00E41637" w:rsidRPr="003C2827" w14:paraId="41AEFB1B" w14:textId="77777777" w:rsidTr="00D85B65">
        <w:tc>
          <w:tcPr>
            <w:tcW w:w="3207" w:type="dxa"/>
            <w:shd w:val="clear" w:color="auto" w:fill="FFFF00"/>
            <w:vAlign w:val="center"/>
          </w:tcPr>
          <w:p w14:paraId="0092E0F2" w14:textId="1EB94892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E41637">
              <w:rPr>
                <w:rFonts w:ascii="Franklin Gothic Book" w:hAnsi="Franklin Gothic Book"/>
                <w:sz w:val="18"/>
                <w:szCs w:val="18"/>
              </w:rPr>
              <w:t xml:space="preserve">Official stamp of the institution (if applicable) </w:t>
            </w:r>
          </w:p>
        </w:tc>
        <w:tc>
          <w:tcPr>
            <w:tcW w:w="5760" w:type="dxa"/>
            <w:shd w:val="clear" w:color="auto" w:fill="FFFF00"/>
            <w:vAlign w:val="center"/>
          </w:tcPr>
          <w:p w14:paraId="1DCC4CE7" w14:textId="77777777" w:rsidR="00E41637" w:rsidRPr="00E41637" w:rsidRDefault="00E41637" w:rsidP="00E41637">
            <w:pPr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40688627" w14:textId="77777777" w:rsidR="00E41637" w:rsidRPr="007E34D6" w:rsidRDefault="00E41637" w:rsidP="00E41637">
      <w:pPr>
        <w:spacing w:before="240"/>
        <w:ind w:left="360"/>
        <w:jc w:val="both"/>
      </w:pPr>
    </w:p>
    <w:sectPr w:rsidR="00E41637" w:rsidRPr="007E34D6" w:rsidSect="00D73167">
      <w:headerReference w:type="default" r:id="rId9"/>
      <w:footerReference w:type="default" r:id="rId10"/>
      <w:headerReference w:type="first" r:id="rId1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74A62" w16cex:dateUtc="2021-11-23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3EB3A" w16cid:durableId="25474A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E51BD" w14:textId="77777777" w:rsidR="001626F0" w:rsidRDefault="001626F0" w:rsidP="00066A44">
      <w:r>
        <w:separator/>
      </w:r>
    </w:p>
  </w:endnote>
  <w:endnote w:type="continuationSeparator" w:id="0">
    <w:p w14:paraId="2E0634D7" w14:textId="77777777" w:rsidR="001626F0" w:rsidRDefault="001626F0" w:rsidP="0006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A08CB" w14:textId="2FBF494C" w:rsidR="00C02ED8" w:rsidRDefault="00C02ED8" w:rsidP="00C02ED8">
    <w:pPr>
      <w:pStyle w:val="Sidefod"/>
      <w:jc w:val="center"/>
      <w:rPr>
        <w:rFonts w:asciiTheme="majorHAnsi" w:hAnsiTheme="majorHAnsi"/>
        <w:color w:val="007BA1"/>
        <w:sz w:val="21"/>
        <w:szCs w:val="21"/>
      </w:rPr>
    </w:pPr>
    <w:r>
      <w:rPr>
        <w:rFonts w:ascii="Franklin Gothic Demi" w:hAnsi="Franklin Gothic Demi"/>
        <w:noProof/>
        <w:sz w:val="40"/>
        <w:szCs w:val="40"/>
        <w:lang w:eastAsia="en-GB"/>
      </w:rPr>
      <w:drawing>
        <wp:anchor distT="0" distB="0" distL="114300" distR="114300" simplePos="0" relativeHeight="251664896" behindDoc="0" locked="0" layoutInCell="0" allowOverlap="1" wp14:anchorId="6080CEA6" wp14:editId="398D311F">
          <wp:simplePos x="0" y="0"/>
          <wp:positionH relativeFrom="column">
            <wp:posOffset>5850890</wp:posOffset>
          </wp:positionH>
          <wp:positionV relativeFrom="paragraph">
            <wp:posOffset>-28575</wp:posOffset>
          </wp:positionV>
          <wp:extent cx="540000" cy="5400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Z_Interreg_HIT_siegel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2489D8" w14:textId="11890A7F" w:rsidR="005B230C" w:rsidRPr="00C02ED8" w:rsidRDefault="005B230C" w:rsidP="000518AA">
    <w:pPr>
      <w:pStyle w:val="Sidefod"/>
      <w:jc w:val="center"/>
      <w:rPr>
        <w:rFonts w:asciiTheme="majorHAnsi" w:hAnsiTheme="majorHAnsi"/>
        <w:color w:val="007BA1"/>
        <w:sz w:val="21"/>
        <w:szCs w:val="21"/>
      </w:rPr>
    </w:pPr>
    <w:r w:rsidRPr="00F23600">
      <w:rPr>
        <w:rFonts w:asciiTheme="majorHAnsi" w:hAnsiTheme="majorHAnsi"/>
        <w:color w:val="007BA1"/>
        <w:sz w:val="21"/>
        <w:szCs w:val="21"/>
      </w:rPr>
      <w:fldChar w:fldCharType="begin"/>
    </w:r>
    <w:r w:rsidRPr="00F23600">
      <w:rPr>
        <w:rFonts w:asciiTheme="majorHAnsi" w:hAnsiTheme="majorHAnsi"/>
        <w:color w:val="007BA1"/>
        <w:sz w:val="21"/>
        <w:szCs w:val="21"/>
      </w:rPr>
      <w:instrText xml:space="preserve"> PAGE  \* MERGEFORMAT </w:instrText>
    </w:r>
    <w:r w:rsidRPr="00F23600">
      <w:rPr>
        <w:rFonts w:asciiTheme="majorHAnsi" w:hAnsiTheme="majorHAnsi"/>
        <w:color w:val="007BA1"/>
        <w:sz w:val="21"/>
        <w:szCs w:val="21"/>
      </w:rPr>
      <w:fldChar w:fldCharType="separate"/>
    </w:r>
    <w:r w:rsidR="009F6447">
      <w:rPr>
        <w:rFonts w:asciiTheme="majorHAnsi" w:hAnsiTheme="majorHAnsi"/>
        <w:noProof/>
        <w:color w:val="007BA1"/>
        <w:sz w:val="21"/>
        <w:szCs w:val="21"/>
      </w:rPr>
      <w:t>3</w:t>
    </w:r>
    <w:r w:rsidRPr="00F23600">
      <w:rPr>
        <w:rFonts w:asciiTheme="majorHAnsi" w:hAnsiTheme="majorHAnsi"/>
        <w:color w:val="007BA1"/>
        <w:sz w:val="21"/>
        <w:szCs w:val="21"/>
      </w:rPr>
      <w:fldChar w:fldCharType="end"/>
    </w:r>
    <w:r w:rsidRPr="00F23600">
      <w:rPr>
        <w:rFonts w:asciiTheme="majorHAnsi" w:hAnsiTheme="majorHAnsi"/>
        <w:color w:val="007BA1"/>
        <w:sz w:val="21"/>
        <w:szCs w:val="21"/>
      </w:rPr>
      <w:t xml:space="preserve"> / </w:t>
    </w:r>
    <w:r w:rsidRPr="00F23600">
      <w:rPr>
        <w:rFonts w:asciiTheme="majorHAnsi" w:hAnsiTheme="majorHAnsi"/>
        <w:color w:val="007BA1"/>
        <w:sz w:val="21"/>
        <w:szCs w:val="21"/>
      </w:rPr>
      <w:fldChar w:fldCharType="begin"/>
    </w:r>
    <w:r w:rsidRPr="00F23600">
      <w:rPr>
        <w:rFonts w:asciiTheme="majorHAnsi" w:hAnsiTheme="majorHAnsi"/>
        <w:color w:val="007BA1"/>
        <w:sz w:val="21"/>
        <w:szCs w:val="21"/>
      </w:rPr>
      <w:instrText xml:space="preserve"> NUMPAGES  \* MERGEFORMAT </w:instrText>
    </w:r>
    <w:r w:rsidRPr="00F23600">
      <w:rPr>
        <w:rFonts w:asciiTheme="majorHAnsi" w:hAnsiTheme="majorHAnsi"/>
        <w:color w:val="007BA1"/>
        <w:sz w:val="21"/>
        <w:szCs w:val="21"/>
      </w:rPr>
      <w:fldChar w:fldCharType="separate"/>
    </w:r>
    <w:r w:rsidR="009F6447">
      <w:rPr>
        <w:rFonts w:asciiTheme="majorHAnsi" w:hAnsiTheme="majorHAnsi"/>
        <w:noProof/>
        <w:color w:val="007BA1"/>
        <w:sz w:val="21"/>
        <w:szCs w:val="21"/>
      </w:rPr>
      <w:t>3</w:t>
    </w:r>
    <w:r w:rsidRPr="00F23600">
      <w:rPr>
        <w:rFonts w:asciiTheme="majorHAnsi" w:hAnsiTheme="majorHAnsi"/>
        <w:noProof/>
        <w:color w:val="007BA1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8EBB" w14:textId="77777777" w:rsidR="001626F0" w:rsidRDefault="001626F0" w:rsidP="00066A44">
      <w:r>
        <w:separator/>
      </w:r>
    </w:p>
  </w:footnote>
  <w:footnote w:type="continuationSeparator" w:id="0">
    <w:p w14:paraId="61E7070C" w14:textId="77777777" w:rsidR="001626F0" w:rsidRDefault="001626F0" w:rsidP="0006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3ED12" w14:textId="50CC0386" w:rsidR="005B230C" w:rsidRDefault="005B230C" w:rsidP="00F23600">
    <w:pPr>
      <w:pStyle w:val="Sidehoved"/>
      <w:jc w:val="right"/>
    </w:pPr>
    <w:r>
      <w:rPr>
        <w:noProof/>
        <w:lang w:eastAsia="en-GB"/>
      </w:rPr>
      <w:drawing>
        <wp:anchor distT="0" distB="0" distL="114300" distR="114300" simplePos="0" relativeHeight="251652608" behindDoc="1" locked="0" layoutInCell="0" allowOverlap="1" wp14:anchorId="3DB00F8F" wp14:editId="7521F738">
          <wp:simplePos x="0" y="0"/>
          <wp:positionH relativeFrom="column">
            <wp:posOffset>3949700</wp:posOffset>
          </wp:positionH>
          <wp:positionV relativeFrom="paragraph">
            <wp:posOffset>-320675</wp:posOffset>
          </wp:positionV>
          <wp:extent cx="2584800" cy="698400"/>
          <wp:effectExtent l="0" t="0" r="0" b="6985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8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  <w:p w14:paraId="3D7007F0" w14:textId="0DED440E" w:rsidR="005B230C" w:rsidRDefault="005B230C">
    <w:pPr>
      <w:pStyle w:val="Sidehoved"/>
    </w:pPr>
  </w:p>
  <w:p w14:paraId="0CB6BB97" w14:textId="59474D85" w:rsidR="005B230C" w:rsidRDefault="005B230C">
    <w:pPr>
      <w:pStyle w:val="Sidehoved"/>
    </w:pPr>
  </w:p>
  <w:p w14:paraId="7CC58FD5" w14:textId="77777777" w:rsidR="005B230C" w:rsidRDefault="005B230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D5179" w14:textId="043C7FEB" w:rsidR="005B230C" w:rsidRDefault="005B230C">
    <w:pPr>
      <w:pStyle w:val="Sidehoved"/>
    </w:pPr>
    <w:r>
      <w:rPr>
        <w:noProof/>
        <w:lang w:eastAsia="en-GB"/>
      </w:rPr>
      <w:drawing>
        <wp:anchor distT="0" distB="0" distL="114300" distR="114300" simplePos="0" relativeHeight="251651584" behindDoc="1" locked="0" layoutInCell="0" allowOverlap="1" wp14:anchorId="20040E00" wp14:editId="578C3912">
          <wp:simplePos x="0" y="0"/>
          <wp:positionH relativeFrom="column">
            <wp:posOffset>3949700</wp:posOffset>
          </wp:positionH>
          <wp:positionV relativeFrom="paragraph">
            <wp:posOffset>-321945</wp:posOffset>
          </wp:positionV>
          <wp:extent cx="2584800" cy="698400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8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E15"/>
    <w:multiLevelType w:val="hybridMultilevel"/>
    <w:tmpl w:val="8D5A5216"/>
    <w:lvl w:ilvl="0" w:tplc="113EC65A">
      <w:start w:val="1"/>
      <w:numFmt w:val="bullet"/>
      <w:lvlText w:val="-"/>
      <w:lvlJc w:val="left"/>
      <w:pPr>
        <w:ind w:left="778" w:hanging="360"/>
      </w:pPr>
      <w:rPr>
        <w:rFonts w:ascii="Franklin Gothic Book" w:hAnsi="Franklin Gothic Book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3A15C29"/>
    <w:multiLevelType w:val="hybridMultilevel"/>
    <w:tmpl w:val="CE74D370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7D7"/>
    <w:multiLevelType w:val="hybridMultilevel"/>
    <w:tmpl w:val="15E45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38AA"/>
    <w:multiLevelType w:val="hybridMultilevel"/>
    <w:tmpl w:val="8EB0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A68B7"/>
    <w:multiLevelType w:val="hybridMultilevel"/>
    <w:tmpl w:val="F0ACBD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40641"/>
    <w:multiLevelType w:val="hybridMultilevel"/>
    <w:tmpl w:val="5C8A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138F2"/>
    <w:multiLevelType w:val="hybridMultilevel"/>
    <w:tmpl w:val="CFA0EA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D7A0C"/>
    <w:multiLevelType w:val="hybridMultilevel"/>
    <w:tmpl w:val="65D63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529E6"/>
    <w:multiLevelType w:val="hybridMultilevel"/>
    <w:tmpl w:val="4F16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F2C30"/>
    <w:multiLevelType w:val="hybridMultilevel"/>
    <w:tmpl w:val="B3B6D4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C50C8"/>
    <w:multiLevelType w:val="hybridMultilevel"/>
    <w:tmpl w:val="22B62C2E"/>
    <w:lvl w:ilvl="0" w:tplc="6458D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0F95"/>
    <w:multiLevelType w:val="hybridMultilevel"/>
    <w:tmpl w:val="E7263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350A"/>
    <w:multiLevelType w:val="hybridMultilevel"/>
    <w:tmpl w:val="090C5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63FC7"/>
    <w:multiLevelType w:val="hybridMultilevel"/>
    <w:tmpl w:val="CBFC3D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32267"/>
    <w:multiLevelType w:val="hybridMultilevel"/>
    <w:tmpl w:val="F52AD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67CEA"/>
    <w:multiLevelType w:val="hybridMultilevel"/>
    <w:tmpl w:val="E7F8B96C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06B0F"/>
    <w:multiLevelType w:val="hybridMultilevel"/>
    <w:tmpl w:val="C8F4D966"/>
    <w:lvl w:ilvl="0" w:tplc="B2DE6398">
      <w:start w:val="1"/>
      <w:numFmt w:val="bullet"/>
      <w:pStyle w:val="BOLDStandardBLU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54091"/>
    <w:multiLevelType w:val="hybridMultilevel"/>
    <w:tmpl w:val="9CE45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255FC"/>
    <w:multiLevelType w:val="hybridMultilevel"/>
    <w:tmpl w:val="B420C7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30B58"/>
    <w:multiLevelType w:val="hybridMultilevel"/>
    <w:tmpl w:val="D6B229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045757"/>
    <w:multiLevelType w:val="hybridMultilevel"/>
    <w:tmpl w:val="F2B21E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656BF"/>
    <w:multiLevelType w:val="hybridMultilevel"/>
    <w:tmpl w:val="9EE66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DC5C9E"/>
    <w:multiLevelType w:val="hybridMultilevel"/>
    <w:tmpl w:val="4020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6951CF"/>
    <w:multiLevelType w:val="hybridMultilevel"/>
    <w:tmpl w:val="A24CE1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211D7"/>
    <w:multiLevelType w:val="hybridMultilevel"/>
    <w:tmpl w:val="4F1EAC70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7E73FE"/>
    <w:multiLevelType w:val="hybridMultilevel"/>
    <w:tmpl w:val="6A8C01EC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8" w15:restartNumberingAfterBreak="0">
    <w:nsid w:val="45243310"/>
    <w:multiLevelType w:val="hybridMultilevel"/>
    <w:tmpl w:val="5E48861A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586C4A"/>
    <w:multiLevelType w:val="hybridMultilevel"/>
    <w:tmpl w:val="9E84D82A"/>
    <w:lvl w:ilvl="0" w:tplc="2B7EDF50">
      <w:start w:val="3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73415"/>
    <w:multiLevelType w:val="hybridMultilevel"/>
    <w:tmpl w:val="9F5042D8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175F6"/>
    <w:multiLevelType w:val="hybridMultilevel"/>
    <w:tmpl w:val="5B928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57324"/>
    <w:multiLevelType w:val="hybridMultilevel"/>
    <w:tmpl w:val="D9BE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C12B1"/>
    <w:multiLevelType w:val="hybridMultilevel"/>
    <w:tmpl w:val="64E2A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435280"/>
    <w:multiLevelType w:val="hybridMultilevel"/>
    <w:tmpl w:val="6D4EE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D145F"/>
    <w:multiLevelType w:val="hybridMultilevel"/>
    <w:tmpl w:val="7966C0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B60A28"/>
    <w:multiLevelType w:val="hybridMultilevel"/>
    <w:tmpl w:val="B042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4D4CFA"/>
    <w:multiLevelType w:val="hybridMultilevel"/>
    <w:tmpl w:val="C1161F00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8" w15:restartNumberingAfterBreak="0">
    <w:nsid w:val="5F71442F"/>
    <w:multiLevelType w:val="hybridMultilevel"/>
    <w:tmpl w:val="1194D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BF0A6C"/>
    <w:multiLevelType w:val="hybridMultilevel"/>
    <w:tmpl w:val="FCC237CE"/>
    <w:lvl w:ilvl="0" w:tplc="8EF6E9AE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35324"/>
    <w:multiLevelType w:val="hybridMultilevel"/>
    <w:tmpl w:val="ACA0173C"/>
    <w:lvl w:ilvl="0" w:tplc="931ADA7E">
      <w:start w:val="1"/>
      <w:numFmt w:val="bullet"/>
      <w:lvlText w:val="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41" w15:restartNumberingAfterBreak="0">
    <w:nsid w:val="6AA344FB"/>
    <w:multiLevelType w:val="hybridMultilevel"/>
    <w:tmpl w:val="7DDC01AE"/>
    <w:lvl w:ilvl="0" w:tplc="1564E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ambria" w:hAnsi="Trebuchet MS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041B1"/>
    <w:multiLevelType w:val="hybridMultilevel"/>
    <w:tmpl w:val="D88616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927542"/>
    <w:multiLevelType w:val="hybridMultilevel"/>
    <w:tmpl w:val="4EB4B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5E7D3B"/>
    <w:multiLevelType w:val="hybridMultilevel"/>
    <w:tmpl w:val="7996F7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4702D"/>
    <w:multiLevelType w:val="hybridMultilevel"/>
    <w:tmpl w:val="8E90A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511BF"/>
    <w:multiLevelType w:val="hybridMultilevel"/>
    <w:tmpl w:val="3A9E1A68"/>
    <w:lvl w:ilvl="0" w:tplc="74BA6E7E">
      <w:start w:val="30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684005"/>
    <w:multiLevelType w:val="hybridMultilevel"/>
    <w:tmpl w:val="9AB2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27773"/>
    <w:multiLevelType w:val="hybridMultilevel"/>
    <w:tmpl w:val="A4F253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4"/>
  </w:num>
  <w:num w:numId="3">
    <w:abstractNumId w:val="36"/>
  </w:num>
  <w:num w:numId="4">
    <w:abstractNumId w:val="42"/>
  </w:num>
  <w:num w:numId="5">
    <w:abstractNumId w:val="41"/>
  </w:num>
  <w:num w:numId="6">
    <w:abstractNumId w:val="12"/>
  </w:num>
  <w:num w:numId="7">
    <w:abstractNumId w:val="38"/>
  </w:num>
  <w:num w:numId="8">
    <w:abstractNumId w:val="37"/>
  </w:num>
  <w:num w:numId="9">
    <w:abstractNumId w:val="27"/>
  </w:num>
  <w:num w:numId="10">
    <w:abstractNumId w:val="45"/>
  </w:num>
  <w:num w:numId="11">
    <w:abstractNumId w:val="32"/>
  </w:num>
  <w:num w:numId="12">
    <w:abstractNumId w:val="47"/>
  </w:num>
  <w:num w:numId="13">
    <w:abstractNumId w:val="33"/>
  </w:num>
  <w:num w:numId="14">
    <w:abstractNumId w:val="17"/>
  </w:num>
  <w:num w:numId="15">
    <w:abstractNumId w:val="31"/>
  </w:num>
  <w:num w:numId="16">
    <w:abstractNumId w:val="14"/>
  </w:num>
  <w:num w:numId="17">
    <w:abstractNumId w:val="28"/>
  </w:num>
  <w:num w:numId="18">
    <w:abstractNumId w:val="1"/>
  </w:num>
  <w:num w:numId="19">
    <w:abstractNumId w:val="26"/>
  </w:num>
  <w:num w:numId="20">
    <w:abstractNumId w:val="46"/>
  </w:num>
  <w:num w:numId="21">
    <w:abstractNumId w:val="6"/>
  </w:num>
  <w:num w:numId="22">
    <w:abstractNumId w:val="25"/>
  </w:num>
  <w:num w:numId="23">
    <w:abstractNumId w:val="19"/>
  </w:num>
  <w:num w:numId="24">
    <w:abstractNumId w:val="13"/>
  </w:num>
  <w:num w:numId="25">
    <w:abstractNumId w:val="18"/>
  </w:num>
  <w:num w:numId="26">
    <w:abstractNumId w:val="22"/>
  </w:num>
  <w:num w:numId="27">
    <w:abstractNumId w:val="34"/>
  </w:num>
  <w:num w:numId="28">
    <w:abstractNumId w:val="15"/>
  </w:num>
  <w:num w:numId="29">
    <w:abstractNumId w:val="39"/>
  </w:num>
  <w:num w:numId="30">
    <w:abstractNumId w:val="43"/>
  </w:num>
  <w:num w:numId="31">
    <w:abstractNumId w:val="2"/>
  </w:num>
  <w:num w:numId="32">
    <w:abstractNumId w:val="7"/>
  </w:num>
  <w:num w:numId="33">
    <w:abstractNumId w:val="9"/>
  </w:num>
  <w:num w:numId="34">
    <w:abstractNumId w:val="44"/>
  </w:num>
  <w:num w:numId="35">
    <w:abstractNumId w:val="21"/>
  </w:num>
  <w:num w:numId="36">
    <w:abstractNumId w:val="20"/>
  </w:num>
  <w:num w:numId="37">
    <w:abstractNumId w:val="11"/>
  </w:num>
  <w:num w:numId="38">
    <w:abstractNumId w:val="30"/>
  </w:num>
  <w:num w:numId="39">
    <w:abstractNumId w:val="48"/>
  </w:num>
  <w:num w:numId="40">
    <w:abstractNumId w:val="4"/>
  </w:num>
  <w:num w:numId="41">
    <w:abstractNumId w:val="35"/>
  </w:num>
  <w:num w:numId="42">
    <w:abstractNumId w:val="0"/>
  </w:num>
  <w:num w:numId="43">
    <w:abstractNumId w:val="8"/>
  </w:num>
  <w:num w:numId="44">
    <w:abstractNumId w:val="5"/>
  </w:num>
  <w:num w:numId="45">
    <w:abstractNumId w:val="3"/>
  </w:num>
  <w:num w:numId="46">
    <w:abstractNumId w:val="16"/>
  </w:num>
  <w:num w:numId="47">
    <w:abstractNumId w:val="10"/>
  </w:num>
  <w:num w:numId="48">
    <w:abstractNumId w:val="23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zcwNrcwMTSzsLBU0lEKTi0uzszPAymwrAUAvPx8VCwAAAA="/>
  </w:docVars>
  <w:rsids>
    <w:rsidRoot w:val="00E069F8"/>
    <w:rsid w:val="0000630B"/>
    <w:rsid w:val="00010BDD"/>
    <w:rsid w:val="0001173C"/>
    <w:rsid w:val="00023E0C"/>
    <w:rsid w:val="0003115C"/>
    <w:rsid w:val="000331F7"/>
    <w:rsid w:val="00041099"/>
    <w:rsid w:val="00050D0B"/>
    <w:rsid w:val="000518AA"/>
    <w:rsid w:val="00051E76"/>
    <w:rsid w:val="000641D7"/>
    <w:rsid w:val="00065BDD"/>
    <w:rsid w:val="00066A44"/>
    <w:rsid w:val="00071C38"/>
    <w:rsid w:val="00072BDB"/>
    <w:rsid w:val="00072E39"/>
    <w:rsid w:val="00076FAD"/>
    <w:rsid w:val="00080606"/>
    <w:rsid w:val="00084611"/>
    <w:rsid w:val="00097A02"/>
    <w:rsid w:val="000A1E42"/>
    <w:rsid w:val="000A3C13"/>
    <w:rsid w:val="000B594E"/>
    <w:rsid w:val="000C21CD"/>
    <w:rsid w:val="000C27AB"/>
    <w:rsid w:val="000D132E"/>
    <w:rsid w:val="000D2400"/>
    <w:rsid w:val="000D40A3"/>
    <w:rsid w:val="000E2179"/>
    <w:rsid w:val="000E2B42"/>
    <w:rsid w:val="000F3A63"/>
    <w:rsid w:val="000F7CB7"/>
    <w:rsid w:val="00104B66"/>
    <w:rsid w:val="00107F01"/>
    <w:rsid w:val="00110944"/>
    <w:rsid w:val="001163C9"/>
    <w:rsid w:val="00117B76"/>
    <w:rsid w:val="00120484"/>
    <w:rsid w:val="001246DD"/>
    <w:rsid w:val="00124BF0"/>
    <w:rsid w:val="001250F9"/>
    <w:rsid w:val="00126C53"/>
    <w:rsid w:val="00131662"/>
    <w:rsid w:val="00133721"/>
    <w:rsid w:val="00133FF9"/>
    <w:rsid w:val="0015328E"/>
    <w:rsid w:val="0015355C"/>
    <w:rsid w:val="00154F5D"/>
    <w:rsid w:val="00157460"/>
    <w:rsid w:val="00160473"/>
    <w:rsid w:val="0016095A"/>
    <w:rsid w:val="001626F0"/>
    <w:rsid w:val="00170C37"/>
    <w:rsid w:val="001710A8"/>
    <w:rsid w:val="00171B79"/>
    <w:rsid w:val="00180EB0"/>
    <w:rsid w:val="00186D97"/>
    <w:rsid w:val="00191FB9"/>
    <w:rsid w:val="001961BD"/>
    <w:rsid w:val="00196C49"/>
    <w:rsid w:val="001A59A8"/>
    <w:rsid w:val="001B1AB3"/>
    <w:rsid w:val="001B5B14"/>
    <w:rsid w:val="001C08C4"/>
    <w:rsid w:val="001C46C8"/>
    <w:rsid w:val="001C51FF"/>
    <w:rsid w:val="001C700F"/>
    <w:rsid w:val="001D0832"/>
    <w:rsid w:val="001D222B"/>
    <w:rsid w:val="001E01BF"/>
    <w:rsid w:val="001E1B2E"/>
    <w:rsid w:val="001E3B29"/>
    <w:rsid w:val="001E6CC5"/>
    <w:rsid w:val="001E76A5"/>
    <w:rsid w:val="001E7DF8"/>
    <w:rsid w:val="001F4ED7"/>
    <w:rsid w:val="002046F0"/>
    <w:rsid w:val="00204BAA"/>
    <w:rsid w:val="00213A83"/>
    <w:rsid w:val="00216C0F"/>
    <w:rsid w:val="00220527"/>
    <w:rsid w:val="002228DA"/>
    <w:rsid w:val="00225A12"/>
    <w:rsid w:val="00225DD9"/>
    <w:rsid w:val="0023478C"/>
    <w:rsid w:val="002407F6"/>
    <w:rsid w:val="00250696"/>
    <w:rsid w:val="00252A4B"/>
    <w:rsid w:val="00254439"/>
    <w:rsid w:val="002565A0"/>
    <w:rsid w:val="00261F6F"/>
    <w:rsid w:val="00265BF4"/>
    <w:rsid w:val="002661A6"/>
    <w:rsid w:val="00273621"/>
    <w:rsid w:val="00274B89"/>
    <w:rsid w:val="0027665D"/>
    <w:rsid w:val="0028324D"/>
    <w:rsid w:val="00283D65"/>
    <w:rsid w:val="0029146F"/>
    <w:rsid w:val="00292E83"/>
    <w:rsid w:val="002943BC"/>
    <w:rsid w:val="002A4DCE"/>
    <w:rsid w:val="002B144D"/>
    <w:rsid w:val="002B1473"/>
    <w:rsid w:val="002B1FCE"/>
    <w:rsid w:val="002B7706"/>
    <w:rsid w:val="002C244F"/>
    <w:rsid w:val="002C56B3"/>
    <w:rsid w:val="002D0BC2"/>
    <w:rsid w:val="002E2D7B"/>
    <w:rsid w:val="002F04DA"/>
    <w:rsid w:val="002F1FEC"/>
    <w:rsid w:val="00301AB8"/>
    <w:rsid w:val="00305DDB"/>
    <w:rsid w:val="003061C7"/>
    <w:rsid w:val="00311D03"/>
    <w:rsid w:val="003128B5"/>
    <w:rsid w:val="00312F35"/>
    <w:rsid w:val="003149E6"/>
    <w:rsid w:val="003155EC"/>
    <w:rsid w:val="003163A7"/>
    <w:rsid w:val="00316598"/>
    <w:rsid w:val="00317DB7"/>
    <w:rsid w:val="00330FD2"/>
    <w:rsid w:val="003330F7"/>
    <w:rsid w:val="0033316B"/>
    <w:rsid w:val="00342D65"/>
    <w:rsid w:val="00345CF8"/>
    <w:rsid w:val="0035096D"/>
    <w:rsid w:val="00352DD1"/>
    <w:rsid w:val="00361002"/>
    <w:rsid w:val="0037420B"/>
    <w:rsid w:val="0038783C"/>
    <w:rsid w:val="00387FF8"/>
    <w:rsid w:val="00390243"/>
    <w:rsid w:val="003A0C84"/>
    <w:rsid w:val="003A51EB"/>
    <w:rsid w:val="003B37C9"/>
    <w:rsid w:val="003B6AA4"/>
    <w:rsid w:val="003C2123"/>
    <w:rsid w:val="003C2827"/>
    <w:rsid w:val="003D51F9"/>
    <w:rsid w:val="003D745A"/>
    <w:rsid w:val="003E61F3"/>
    <w:rsid w:val="00403658"/>
    <w:rsid w:val="00404A44"/>
    <w:rsid w:val="00406F49"/>
    <w:rsid w:val="004129B8"/>
    <w:rsid w:val="00412F7D"/>
    <w:rsid w:val="00413670"/>
    <w:rsid w:val="00416149"/>
    <w:rsid w:val="00416B7E"/>
    <w:rsid w:val="00422CBB"/>
    <w:rsid w:val="00423E4A"/>
    <w:rsid w:val="00426B25"/>
    <w:rsid w:val="00427BAB"/>
    <w:rsid w:val="00427D87"/>
    <w:rsid w:val="004349D6"/>
    <w:rsid w:val="0044272E"/>
    <w:rsid w:val="004507F9"/>
    <w:rsid w:val="004565E0"/>
    <w:rsid w:val="004620DA"/>
    <w:rsid w:val="004620EA"/>
    <w:rsid w:val="00462C1F"/>
    <w:rsid w:val="00471D0C"/>
    <w:rsid w:val="004831F2"/>
    <w:rsid w:val="0048561F"/>
    <w:rsid w:val="00486849"/>
    <w:rsid w:val="00490DF0"/>
    <w:rsid w:val="004954FE"/>
    <w:rsid w:val="004A169A"/>
    <w:rsid w:val="004A43C5"/>
    <w:rsid w:val="004A5C74"/>
    <w:rsid w:val="004A706A"/>
    <w:rsid w:val="004B7167"/>
    <w:rsid w:val="004C125D"/>
    <w:rsid w:val="004C1EEF"/>
    <w:rsid w:val="004D0E67"/>
    <w:rsid w:val="004F7E89"/>
    <w:rsid w:val="00500AA7"/>
    <w:rsid w:val="0050219E"/>
    <w:rsid w:val="00505248"/>
    <w:rsid w:val="0051207C"/>
    <w:rsid w:val="00512DC3"/>
    <w:rsid w:val="005131F9"/>
    <w:rsid w:val="00515C6A"/>
    <w:rsid w:val="00520DB7"/>
    <w:rsid w:val="00533A6C"/>
    <w:rsid w:val="00533C41"/>
    <w:rsid w:val="00536B48"/>
    <w:rsid w:val="00545942"/>
    <w:rsid w:val="005519AF"/>
    <w:rsid w:val="00553D08"/>
    <w:rsid w:val="005568C6"/>
    <w:rsid w:val="00564138"/>
    <w:rsid w:val="00567188"/>
    <w:rsid w:val="00577692"/>
    <w:rsid w:val="005803F2"/>
    <w:rsid w:val="00584866"/>
    <w:rsid w:val="00594C02"/>
    <w:rsid w:val="00594D4C"/>
    <w:rsid w:val="00595446"/>
    <w:rsid w:val="005A4F2A"/>
    <w:rsid w:val="005A55F1"/>
    <w:rsid w:val="005B0B01"/>
    <w:rsid w:val="005B230C"/>
    <w:rsid w:val="005B33C7"/>
    <w:rsid w:val="005B54EB"/>
    <w:rsid w:val="005C1C6C"/>
    <w:rsid w:val="005C5631"/>
    <w:rsid w:val="005D72DB"/>
    <w:rsid w:val="005D7A6F"/>
    <w:rsid w:val="005E0064"/>
    <w:rsid w:val="005E0586"/>
    <w:rsid w:val="005E25CC"/>
    <w:rsid w:val="005E37B8"/>
    <w:rsid w:val="005E4659"/>
    <w:rsid w:val="005E65B7"/>
    <w:rsid w:val="005F2418"/>
    <w:rsid w:val="005F36C2"/>
    <w:rsid w:val="00601E57"/>
    <w:rsid w:val="006035E8"/>
    <w:rsid w:val="0060472B"/>
    <w:rsid w:val="00607B59"/>
    <w:rsid w:val="00622CC7"/>
    <w:rsid w:val="00623E85"/>
    <w:rsid w:val="00633C69"/>
    <w:rsid w:val="0064171F"/>
    <w:rsid w:val="0064558D"/>
    <w:rsid w:val="0065312C"/>
    <w:rsid w:val="006553A3"/>
    <w:rsid w:val="00664056"/>
    <w:rsid w:val="006702B1"/>
    <w:rsid w:val="006718D4"/>
    <w:rsid w:val="0067295A"/>
    <w:rsid w:val="0067450A"/>
    <w:rsid w:val="00676E92"/>
    <w:rsid w:val="0067768E"/>
    <w:rsid w:val="00681151"/>
    <w:rsid w:val="00690BA8"/>
    <w:rsid w:val="006950BB"/>
    <w:rsid w:val="0069540A"/>
    <w:rsid w:val="006A0593"/>
    <w:rsid w:val="006A2144"/>
    <w:rsid w:val="006B0915"/>
    <w:rsid w:val="006B1A23"/>
    <w:rsid w:val="006B2779"/>
    <w:rsid w:val="006B773D"/>
    <w:rsid w:val="006C1831"/>
    <w:rsid w:val="006C3059"/>
    <w:rsid w:val="006C335D"/>
    <w:rsid w:val="006C7563"/>
    <w:rsid w:val="006E2CF6"/>
    <w:rsid w:val="006F3EC6"/>
    <w:rsid w:val="006F5B27"/>
    <w:rsid w:val="006F7E0B"/>
    <w:rsid w:val="00703F36"/>
    <w:rsid w:val="007050DD"/>
    <w:rsid w:val="007172D8"/>
    <w:rsid w:val="00730745"/>
    <w:rsid w:val="007330F7"/>
    <w:rsid w:val="00736C50"/>
    <w:rsid w:val="007452FD"/>
    <w:rsid w:val="00746147"/>
    <w:rsid w:val="00751258"/>
    <w:rsid w:val="00755702"/>
    <w:rsid w:val="00755DBD"/>
    <w:rsid w:val="00755DD6"/>
    <w:rsid w:val="0075619D"/>
    <w:rsid w:val="00777F27"/>
    <w:rsid w:val="00781E24"/>
    <w:rsid w:val="00786A6B"/>
    <w:rsid w:val="00794EEF"/>
    <w:rsid w:val="007A7C2D"/>
    <w:rsid w:val="007B0A13"/>
    <w:rsid w:val="007B0C21"/>
    <w:rsid w:val="007B3F23"/>
    <w:rsid w:val="007B47BC"/>
    <w:rsid w:val="007B5817"/>
    <w:rsid w:val="007B6D17"/>
    <w:rsid w:val="007C01C3"/>
    <w:rsid w:val="007C2913"/>
    <w:rsid w:val="007C2DFB"/>
    <w:rsid w:val="007D036F"/>
    <w:rsid w:val="007D77B4"/>
    <w:rsid w:val="007E1167"/>
    <w:rsid w:val="007E254E"/>
    <w:rsid w:val="007E52DC"/>
    <w:rsid w:val="007E5C97"/>
    <w:rsid w:val="007E682D"/>
    <w:rsid w:val="007F29EF"/>
    <w:rsid w:val="007F3754"/>
    <w:rsid w:val="008018BF"/>
    <w:rsid w:val="008044CA"/>
    <w:rsid w:val="008129B9"/>
    <w:rsid w:val="0081301E"/>
    <w:rsid w:val="008166D9"/>
    <w:rsid w:val="00817F63"/>
    <w:rsid w:val="00820909"/>
    <w:rsid w:val="00822670"/>
    <w:rsid w:val="00823FB2"/>
    <w:rsid w:val="008259A3"/>
    <w:rsid w:val="00826BA0"/>
    <w:rsid w:val="00827824"/>
    <w:rsid w:val="00852B96"/>
    <w:rsid w:val="00853011"/>
    <w:rsid w:val="00857F24"/>
    <w:rsid w:val="0086121D"/>
    <w:rsid w:val="008707F8"/>
    <w:rsid w:val="008734CD"/>
    <w:rsid w:val="008749AA"/>
    <w:rsid w:val="008907BC"/>
    <w:rsid w:val="00890BEA"/>
    <w:rsid w:val="00894DF2"/>
    <w:rsid w:val="008A2691"/>
    <w:rsid w:val="008A29ED"/>
    <w:rsid w:val="008A3072"/>
    <w:rsid w:val="008A6605"/>
    <w:rsid w:val="008A7C52"/>
    <w:rsid w:val="008B1B47"/>
    <w:rsid w:val="008B1D95"/>
    <w:rsid w:val="008B5966"/>
    <w:rsid w:val="008B6B0A"/>
    <w:rsid w:val="008C1F0F"/>
    <w:rsid w:val="008D4AE6"/>
    <w:rsid w:val="008D4BFB"/>
    <w:rsid w:val="008E0548"/>
    <w:rsid w:val="008E0890"/>
    <w:rsid w:val="008E367B"/>
    <w:rsid w:val="008E4D6B"/>
    <w:rsid w:val="008F1667"/>
    <w:rsid w:val="008F215B"/>
    <w:rsid w:val="008F4E68"/>
    <w:rsid w:val="008F501D"/>
    <w:rsid w:val="00900EAE"/>
    <w:rsid w:val="00910169"/>
    <w:rsid w:val="009115F6"/>
    <w:rsid w:val="00914782"/>
    <w:rsid w:val="0091522A"/>
    <w:rsid w:val="00917AE1"/>
    <w:rsid w:val="0092063D"/>
    <w:rsid w:val="0092298D"/>
    <w:rsid w:val="009235DD"/>
    <w:rsid w:val="00930C12"/>
    <w:rsid w:val="00933664"/>
    <w:rsid w:val="00942DA3"/>
    <w:rsid w:val="0095216F"/>
    <w:rsid w:val="00955F93"/>
    <w:rsid w:val="00956E07"/>
    <w:rsid w:val="00960DF3"/>
    <w:rsid w:val="00961CDD"/>
    <w:rsid w:val="0096339A"/>
    <w:rsid w:val="00963634"/>
    <w:rsid w:val="0097442D"/>
    <w:rsid w:val="009753E3"/>
    <w:rsid w:val="00975895"/>
    <w:rsid w:val="009765B9"/>
    <w:rsid w:val="0097778D"/>
    <w:rsid w:val="0098604C"/>
    <w:rsid w:val="00987202"/>
    <w:rsid w:val="00990C78"/>
    <w:rsid w:val="009B3304"/>
    <w:rsid w:val="009B3778"/>
    <w:rsid w:val="009C1021"/>
    <w:rsid w:val="009D4015"/>
    <w:rsid w:val="009D407C"/>
    <w:rsid w:val="009D4956"/>
    <w:rsid w:val="009E7B67"/>
    <w:rsid w:val="009F4733"/>
    <w:rsid w:val="009F5317"/>
    <w:rsid w:val="009F5C4C"/>
    <w:rsid w:val="009F6447"/>
    <w:rsid w:val="00A000D7"/>
    <w:rsid w:val="00A12ACC"/>
    <w:rsid w:val="00A258D4"/>
    <w:rsid w:val="00A26EA6"/>
    <w:rsid w:val="00A30DCD"/>
    <w:rsid w:val="00A34AF1"/>
    <w:rsid w:val="00A35B05"/>
    <w:rsid w:val="00A40564"/>
    <w:rsid w:val="00A4121C"/>
    <w:rsid w:val="00A413B9"/>
    <w:rsid w:val="00A42E65"/>
    <w:rsid w:val="00A509FD"/>
    <w:rsid w:val="00A5348E"/>
    <w:rsid w:val="00A605A6"/>
    <w:rsid w:val="00A614DC"/>
    <w:rsid w:val="00A62489"/>
    <w:rsid w:val="00A6692F"/>
    <w:rsid w:val="00A66DD8"/>
    <w:rsid w:val="00A66DF2"/>
    <w:rsid w:val="00A677C9"/>
    <w:rsid w:val="00A73BF6"/>
    <w:rsid w:val="00A7453C"/>
    <w:rsid w:val="00A768AC"/>
    <w:rsid w:val="00A77A92"/>
    <w:rsid w:val="00A91B9C"/>
    <w:rsid w:val="00A95ED2"/>
    <w:rsid w:val="00A9644D"/>
    <w:rsid w:val="00AA033A"/>
    <w:rsid w:val="00AA2BBD"/>
    <w:rsid w:val="00AB537A"/>
    <w:rsid w:val="00AB582E"/>
    <w:rsid w:val="00AB5905"/>
    <w:rsid w:val="00AC09C2"/>
    <w:rsid w:val="00AC3567"/>
    <w:rsid w:val="00AC378C"/>
    <w:rsid w:val="00AC4634"/>
    <w:rsid w:val="00AC5491"/>
    <w:rsid w:val="00AC6070"/>
    <w:rsid w:val="00AD799A"/>
    <w:rsid w:val="00AE2092"/>
    <w:rsid w:val="00AE65E0"/>
    <w:rsid w:val="00AF3BD5"/>
    <w:rsid w:val="00B0068E"/>
    <w:rsid w:val="00B04C22"/>
    <w:rsid w:val="00B04E28"/>
    <w:rsid w:val="00B07389"/>
    <w:rsid w:val="00B10810"/>
    <w:rsid w:val="00B13A3E"/>
    <w:rsid w:val="00B1695D"/>
    <w:rsid w:val="00B20A1A"/>
    <w:rsid w:val="00B24EDC"/>
    <w:rsid w:val="00B403F1"/>
    <w:rsid w:val="00B509F5"/>
    <w:rsid w:val="00B50BE8"/>
    <w:rsid w:val="00B53D87"/>
    <w:rsid w:val="00B54F19"/>
    <w:rsid w:val="00B76188"/>
    <w:rsid w:val="00B76A60"/>
    <w:rsid w:val="00B844F7"/>
    <w:rsid w:val="00B85281"/>
    <w:rsid w:val="00B91CDA"/>
    <w:rsid w:val="00B96177"/>
    <w:rsid w:val="00BB0AF4"/>
    <w:rsid w:val="00BB6333"/>
    <w:rsid w:val="00BC48F7"/>
    <w:rsid w:val="00BC7BC1"/>
    <w:rsid w:val="00BD052A"/>
    <w:rsid w:val="00BD7916"/>
    <w:rsid w:val="00BF5B0F"/>
    <w:rsid w:val="00BF775F"/>
    <w:rsid w:val="00C02ED8"/>
    <w:rsid w:val="00C139D5"/>
    <w:rsid w:val="00C23BFD"/>
    <w:rsid w:val="00C303B8"/>
    <w:rsid w:val="00C3771D"/>
    <w:rsid w:val="00C432CC"/>
    <w:rsid w:val="00C44C31"/>
    <w:rsid w:val="00C45E67"/>
    <w:rsid w:val="00C50ACC"/>
    <w:rsid w:val="00C528A3"/>
    <w:rsid w:val="00C55691"/>
    <w:rsid w:val="00C563E8"/>
    <w:rsid w:val="00C625C1"/>
    <w:rsid w:val="00C66A70"/>
    <w:rsid w:val="00C70EBA"/>
    <w:rsid w:val="00C72504"/>
    <w:rsid w:val="00C73B3B"/>
    <w:rsid w:val="00C8358F"/>
    <w:rsid w:val="00C86D62"/>
    <w:rsid w:val="00C97E2F"/>
    <w:rsid w:val="00CA0774"/>
    <w:rsid w:val="00CA68DD"/>
    <w:rsid w:val="00CB16F2"/>
    <w:rsid w:val="00CB5CBE"/>
    <w:rsid w:val="00CB7A45"/>
    <w:rsid w:val="00CC0D6D"/>
    <w:rsid w:val="00CC2521"/>
    <w:rsid w:val="00CC54CB"/>
    <w:rsid w:val="00CD14E9"/>
    <w:rsid w:val="00CD4E6F"/>
    <w:rsid w:val="00CD5003"/>
    <w:rsid w:val="00CE3EA8"/>
    <w:rsid w:val="00CE4B36"/>
    <w:rsid w:val="00CE6E0B"/>
    <w:rsid w:val="00CF36C8"/>
    <w:rsid w:val="00CF3E33"/>
    <w:rsid w:val="00CF50C7"/>
    <w:rsid w:val="00CF6D13"/>
    <w:rsid w:val="00CF7A7F"/>
    <w:rsid w:val="00D0008A"/>
    <w:rsid w:val="00D0208E"/>
    <w:rsid w:val="00D129F8"/>
    <w:rsid w:val="00D135B5"/>
    <w:rsid w:val="00D2228E"/>
    <w:rsid w:val="00D334B8"/>
    <w:rsid w:val="00D33956"/>
    <w:rsid w:val="00D36139"/>
    <w:rsid w:val="00D37302"/>
    <w:rsid w:val="00D4276E"/>
    <w:rsid w:val="00D50091"/>
    <w:rsid w:val="00D52A68"/>
    <w:rsid w:val="00D53169"/>
    <w:rsid w:val="00D6697A"/>
    <w:rsid w:val="00D67F96"/>
    <w:rsid w:val="00D70018"/>
    <w:rsid w:val="00D71547"/>
    <w:rsid w:val="00D73167"/>
    <w:rsid w:val="00D76454"/>
    <w:rsid w:val="00D83081"/>
    <w:rsid w:val="00D832A8"/>
    <w:rsid w:val="00D85B65"/>
    <w:rsid w:val="00D94363"/>
    <w:rsid w:val="00DA7E4D"/>
    <w:rsid w:val="00DB0142"/>
    <w:rsid w:val="00DB3A31"/>
    <w:rsid w:val="00DB5D33"/>
    <w:rsid w:val="00DC1473"/>
    <w:rsid w:val="00DC2109"/>
    <w:rsid w:val="00DD36B6"/>
    <w:rsid w:val="00DD4906"/>
    <w:rsid w:val="00DD5457"/>
    <w:rsid w:val="00DE020E"/>
    <w:rsid w:val="00DE0345"/>
    <w:rsid w:val="00DF0C21"/>
    <w:rsid w:val="00DF2925"/>
    <w:rsid w:val="00DF6302"/>
    <w:rsid w:val="00E0153B"/>
    <w:rsid w:val="00E069F8"/>
    <w:rsid w:val="00E11C39"/>
    <w:rsid w:val="00E137F7"/>
    <w:rsid w:val="00E13B41"/>
    <w:rsid w:val="00E23F5F"/>
    <w:rsid w:val="00E26896"/>
    <w:rsid w:val="00E33BFD"/>
    <w:rsid w:val="00E37DA2"/>
    <w:rsid w:val="00E410B9"/>
    <w:rsid w:val="00E41637"/>
    <w:rsid w:val="00E42F27"/>
    <w:rsid w:val="00E4507F"/>
    <w:rsid w:val="00E53042"/>
    <w:rsid w:val="00E55BC5"/>
    <w:rsid w:val="00E5773F"/>
    <w:rsid w:val="00E615BE"/>
    <w:rsid w:val="00E63774"/>
    <w:rsid w:val="00E7189D"/>
    <w:rsid w:val="00E71CB7"/>
    <w:rsid w:val="00E81E41"/>
    <w:rsid w:val="00E83C1F"/>
    <w:rsid w:val="00E85631"/>
    <w:rsid w:val="00E87366"/>
    <w:rsid w:val="00E9079F"/>
    <w:rsid w:val="00E915A2"/>
    <w:rsid w:val="00EA0CC0"/>
    <w:rsid w:val="00EA2DCB"/>
    <w:rsid w:val="00EA3C76"/>
    <w:rsid w:val="00EA5808"/>
    <w:rsid w:val="00EA584C"/>
    <w:rsid w:val="00EB093C"/>
    <w:rsid w:val="00EB165E"/>
    <w:rsid w:val="00EB5EFA"/>
    <w:rsid w:val="00EB6714"/>
    <w:rsid w:val="00EB783E"/>
    <w:rsid w:val="00EC39AE"/>
    <w:rsid w:val="00EC756D"/>
    <w:rsid w:val="00ED0D70"/>
    <w:rsid w:val="00ED1EA9"/>
    <w:rsid w:val="00ED43DB"/>
    <w:rsid w:val="00ED7DFE"/>
    <w:rsid w:val="00EE11F8"/>
    <w:rsid w:val="00EF4A7B"/>
    <w:rsid w:val="00EF67BA"/>
    <w:rsid w:val="00EF705B"/>
    <w:rsid w:val="00F00E03"/>
    <w:rsid w:val="00F23600"/>
    <w:rsid w:val="00F238B2"/>
    <w:rsid w:val="00F23BDB"/>
    <w:rsid w:val="00F25328"/>
    <w:rsid w:val="00F25B52"/>
    <w:rsid w:val="00F26D89"/>
    <w:rsid w:val="00F26E82"/>
    <w:rsid w:val="00F26FD1"/>
    <w:rsid w:val="00F27A92"/>
    <w:rsid w:val="00F31E08"/>
    <w:rsid w:val="00F31E21"/>
    <w:rsid w:val="00F360A7"/>
    <w:rsid w:val="00F416AE"/>
    <w:rsid w:val="00F425ED"/>
    <w:rsid w:val="00F50D17"/>
    <w:rsid w:val="00F57FFB"/>
    <w:rsid w:val="00F6394A"/>
    <w:rsid w:val="00F74DE4"/>
    <w:rsid w:val="00F75B1C"/>
    <w:rsid w:val="00F76D19"/>
    <w:rsid w:val="00F77442"/>
    <w:rsid w:val="00F80E87"/>
    <w:rsid w:val="00F927E2"/>
    <w:rsid w:val="00FA0C31"/>
    <w:rsid w:val="00FA3192"/>
    <w:rsid w:val="00FA3948"/>
    <w:rsid w:val="00FB3345"/>
    <w:rsid w:val="00FB378F"/>
    <w:rsid w:val="00FB5048"/>
    <w:rsid w:val="00FB5197"/>
    <w:rsid w:val="00FC7920"/>
    <w:rsid w:val="00FD074A"/>
    <w:rsid w:val="00FD38C2"/>
    <w:rsid w:val="00FD5183"/>
    <w:rsid w:val="00FD6262"/>
    <w:rsid w:val="00FE0BCA"/>
    <w:rsid w:val="00FE2BF6"/>
    <w:rsid w:val="00FE6269"/>
    <w:rsid w:val="00FF17C7"/>
    <w:rsid w:val="00FF5BE1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984923"/>
  <w15:docId w15:val="{0B2574B6-E0C0-46AC-965A-21CBCDBE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15C6A"/>
    <w:pPr>
      <w:keepNext/>
      <w:spacing w:after="60"/>
      <w:jc w:val="both"/>
      <w:outlineLvl w:val="0"/>
    </w:pPr>
    <w:rPr>
      <w:rFonts w:cs="Arial"/>
      <w:bCs/>
      <w:i/>
      <w:sz w:val="18"/>
      <w:szCs w:val="1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5C6A"/>
    <w:pPr>
      <w:keepNext/>
      <w:outlineLvl w:val="1"/>
    </w:pPr>
    <w:rPr>
      <w:rFonts w:cs="Arial"/>
      <w:bCs/>
      <w:i/>
      <w:sz w:val="18"/>
      <w:szCs w:val="18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17F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0"/>
      <w:lang w:val="da-DK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F705B"/>
    <w:pPr>
      <w:keepNext/>
      <w:outlineLvl w:val="3"/>
    </w:pPr>
    <w:rPr>
      <w:rFonts w:ascii="Franklin Gothic Book" w:hAnsi="Franklin Gothic Book"/>
      <w:b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B3F23"/>
    <w:pPr>
      <w:keepNext/>
      <w:outlineLvl w:val="4"/>
    </w:pPr>
    <w:rPr>
      <w:rFonts w:asciiTheme="majorHAnsi" w:hAnsiTheme="majorHAnsi"/>
      <w:sz w:val="28"/>
      <w:szCs w:val="28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C48F7"/>
    <w:pPr>
      <w:keepNext/>
      <w:outlineLvl w:val="5"/>
    </w:pPr>
    <w:rPr>
      <w:rFonts w:asciiTheme="majorHAnsi" w:hAnsiTheme="majorHAnsi"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unhideWhenUsed/>
    <w:rsid w:val="00352DD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352DD1"/>
    <w:rPr>
      <w:rFonts w:ascii="Segoe UI" w:hAnsi="Segoe UI" w:cs="Segoe UI"/>
      <w:sz w:val="18"/>
      <w:szCs w:val="18"/>
      <w:lang w:val="sl-SI"/>
    </w:rPr>
  </w:style>
  <w:style w:type="character" w:styleId="Kommentarhenvisning">
    <w:name w:val="annotation reference"/>
    <w:semiHidden/>
    <w:rsid w:val="00352DD1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352DD1"/>
    <w:pPr>
      <w:spacing w:after="200"/>
    </w:pPr>
    <w:rPr>
      <w:rFonts w:ascii="Trebuchet MS" w:eastAsia="Times New Roman" w:hAnsi="Trebuchet MS" w:cs="Times New Roman"/>
      <w:sz w:val="20"/>
      <w:szCs w:val="20"/>
      <w:lang w:eastAsia="x-none"/>
    </w:rPr>
  </w:style>
  <w:style w:type="character" w:customStyle="1" w:styleId="KommentartekstTegn">
    <w:name w:val="Kommentartekst Tegn"/>
    <w:basedOn w:val="Standardskrifttypeiafsnit"/>
    <w:link w:val="Kommentartekst"/>
    <w:rsid w:val="00352DD1"/>
    <w:rPr>
      <w:rFonts w:ascii="Trebuchet MS" w:eastAsia="Times New Roman" w:hAnsi="Trebuchet MS" w:cs="Times New Roman"/>
      <w:sz w:val="20"/>
      <w:szCs w:val="20"/>
      <w:lang w:eastAsia="x-none"/>
    </w:rPr>
  </w:style>
  <w:style w:type="paragraph" w:styleId="Listeafsnit">
    <w:name w:val="List Paragraph"/>
    <w:basedOn w:val="Normal"/>
    <w:uiPriority w:val="34"/>
    <w:qFormat/>
    <w:rsid w:val="00352DD1"/>
    <w:pPr>
      <w:ind w:left="720"/>
      <w:contextualSpacing/>
    </w:pPr>
  </w:style>
  <w:style w:type="character" w:styleId="Fodnotehenvisning">
    <w:name w:val="footnote reference"/>
    <w:rsid w:val="00066A44"/>
    <w:rPr>
      <w:vertAlign w:val="superscript"/>
    </w:rPr>
  </w:style>
  <w:style w:type="paragraph" w:styleId="Fodnotetekst">
    <w:name w:val="footnote text"/>
    <w:basedOn w:val="Normal"/>
    <w:link w:val="FodnotetekstTegn"/>
    <w:rsid w:val="00066A44"/>
    <w:pPr>
      <w:spacing w:after="200"/>
    </w:pPr>
    <w:rPr>
      <w:rFonts w:ascii="Times" w:eastAsia="Cambria" w:hAnsi="Times" w:cs="Times New Roman"/>
      <w:sz w:val="20"/>
      <w:szCs w:val="20"/>
      <w:lang w:val="de-DE" w:eastAsia="de-DE"/>
    </w:rPr>
  </w:style>
  <w:style w:type="character" w:customStyle="1" w:styleId="FodnotetekstTegn">
    <w:name w:val="Fodnotetekst Tegn"/>
    <w:basedOn w:val="Standardskrifttypeiafsnit"/>
    <w:link w:val="Fodnotetekst"/>
    <w:rsid w:val="00066A44"/>
    <w:rPr>
      <w:rFonts w:ascii="Times" w:eastAsia="Cambria" w:hAnsi="Times" w:cs="Times New Roman"/>
      <w:sz w:val="20"/>
      <w:szCs w:val="20"/>
      <w:lang w:val="de-DE" w:eastAsia="de-DE"/>
    </w:rPr>
  </w:style>
  <w:style w:type="table" w:styleId="Tabel-Gitter">
    <w:name w:val="Table Grid"/>
    <w:basedOn w:val="Tabel-Normal"/>
    <w:uiPriority w:val="59"/>
    <w:rsid w:val="00987202"/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typeiafsnit"/>
    <w:link w:val="Overskrift3"/>
    <w:uiPriority w:val="9"/>
    <w:rsid w:val="00817F63"/>
    <w:rPr>
      <w:rFonts w:asciiTheme="majorHAnsi" w:eastAsiaTheme="majorEastAsia" w:hAnsiTheme="majorHAnsi" w:cstheme="majorBidi"/>
      <w:b/>
      <w:bCs/>
      <w:sz w:val="20"/>
      <w:lang w:val="da-DK"/>
    </w:rPr>
  </w:style>
  <w:style w:type="paragraph" w:customStyle="1" w:styleId="BOLDStandardBLUE">
    <w:name w:val="BOLD Standard BLUE"/>
    <w:basedOn w:val="Normal"/>
    <w:autoRedefine/>
    <w:qFormat/>
    <w:rsid w:val="00B0068E"/>
    <w:pPr>
      <w:numPr>
        <w:numId w:val="14"/>
      </w:numPr>
      <w:spacing w:line="260" w:lineRule="exact"/>
    </w:pPr>
    <w:rPr>
      <w:rFonts w:eastAsia="Times New Roman" w:cs="Times New Roman"/>
      <w:color w:val="FF0000"/>
      <w:sz w:val="21"/>
      <w:szCs w:val="21"/>
    </w:rPr>
  </w:style>
  <w:style w:type="paragraph" w:styleId="Sidehoved">
    <w:name w:val="header"/>
    <w:basedOn w:val="Normal"/>
    <w:link w:val="SidehovedTegn"/>
    <w:uiPriority w:val="99"/>
    <w:unhideWhenUsed/>
    <w:rsid w:val="000518AA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518AA"/>
  </w:style>
  <w:style w:type="paragraph" w:styleId="Sidefod">
    <w:name w:val="footer"/>
    <w:basedOn w:val="Normal"/>
    <w:link w:val="SidefodTegn"/>
    <w:uiPriority w:val="99"/>
    <w:unhideWhenUsed/>
    <w:rsid w:val="000518AA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518AA"/>
  </w:style>
  <w:style w:type="character" w:customStyle="1" w:styleId="Overskrift1Tegn">
    <w:name w:val="Overskrift 1 Tegn"/>
    <w:basedOn w:val="Standardskrifttypeiafsnit"/>
    <w:link w:val="Overskrift1"/>
    <w:uiPriority w:val="9"/>
    <w:rsid w:val="00515C6A"/>
    <w:rPr>
      <w:rFonts w:cs="Arial"/>
      <w:bCs/>
      <w:i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5C6A"/>
    <w:rPr>
      <w:rFonts w:cs="Arial"/>
      <w:bCs/>
      <w:i/>
      <w:sz w:val="18"/>
      <w:szCs w:val="18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F705B"/>
    <w:rPr>
      <w:rFonts w:ascii="Franklin Gothic Book" w:hAnsi="Franklin Gothic Book"/>
      <w:b/>
    </w:rPr>
  </w:style>
  <w:style w:type="paragraph" w:styleId="Brdtekst">
    <w:name w:val="Body Text"/>
    <w:basedOn w:val="Normal"/>
    <w:link w:val="BrdtekstTegn"/>
    <w:uiPriority w:val="99"/>
    <w:unhideWhenUsed/>
    <w:rsid w:val="00CB5CBE"/>
    <w:rPr>
      <w:rFonts w:ascii="Franklin Gothic Book" w:hAnsi="Franklin Gothic Book"/>
      <w:color w:val="FF0000"/>
    </w:rPr>
  </w:style>
  <w:style w:type="character" w:customStyle="1" w:styleId="BrdtekstTegn">
    <w:name w:val="Brødtekst Tegn"/>
    <w:basedOn w:val="Standardskrifttypeiafsnit"/>
    <w:link w:val="Brdtekst"/>
    <w:uiPriority w:val="99"/>
    <w:rsid w:val="00CB5CBE"/>
    <w:rPr>
      <w:rFonts w:ascii="Franklin Gothic Book" w:hAnsi="Franklin Gothic Book"/>
      <w:color w:val="FF000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57460"/>
    <w:pPr>
      <w:spacing w:after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57460"/>
    <w:rPr>
      <w:rFonts w:ascii="Trebuchet MS" w:eastAsia="Times New Roman" w:hAnsi="Trebuchet MS" w:cs="Times New Roman"/>
      <w:b/>
      <w:bCs/>
      <w:sz w:val="20"/>
      <w:szCs w:val="20"/>
      <w:lang w:eastAsia="x-none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B3F23"/>
    <w:rPr>
      <w:rFonts w:asciiTheme="majorHAnsi" w:hAnsiTheme="majorHAnsi"/>
      <w:sz w:val="28"/>
      <w:szCs w:val="28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BC48F7"/>
    <w:rPr>
      <w:rFonts w:asciiTheme="majorHAnsi" w:hAnsiTheme="majorHAnsi"/>
      <w:sz w:val="40"/>
      <w:szCs w:val="40"/>
    </w:rPr>
  </w:style>
  <w:style w:type="paragraph" w:customStyle="1" w:styleId="HEADLINES">
    <w:name w:val="HEADLINES"/>
    <w:basedOn w:val="Normal"/>
    <w:next w:val="Normal"/>
    <w:autoRedefine/>
    <w:qFormat/>
    <w:rsid w:val="0044272E"/>
    <w:pPr>
      <w:spacing w:line="520" w:lineRule="exact"/>
    </w:pPr>
    <w:rPr>
      <w:rFonts w:ascii="Franklin Gothic Demi" w:hAnsi="Franklin Gothic Demi"/>
      <w:color w:val="000000" w:themeColor="text1"/>
      <w:spacing w:val="4"/>
      <w:sz w:val="44"/>
      <w:szCs w:val="24"/>
    </w:rPr>
  </w:style>
  <w:style w:type="table" w:styleId="Gittertabel1-lys-farve1">
    <w:name w:val="Grid Table 1 Light Accent 1"/>
    <w:basedOn w:val="Tabel-Normal"/>
    <w:uiPriority w:val="46"/>
    <w:rsid w:val="00E41637"/>
    <w:rPr>
      <w:sz w:val="24"/>
      <w:szCs w:val="24"/>
      <w:lang w:val="de-D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2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Interact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C8AF-BC2D-4056-AC11-D4F94C99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Midtjylland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Frumen</dc:creator>
  <cp:lastModifiedBy>Isabella Marie Leong</cp:lastModifiedBy>
  <cp:revision>2</cp:revision>
  <cp:lastPrinted>2020-05-04T06:07:00Z</cp:lastPrinted>
  <dcterms:created xsi:type="dcterms:W3CDTF">2022-02-28T13:56:00Z</dcterms:created>
  <dcterms:modified xsi:type="dcterms:W3CDTF">2022-02-28T13:56:00Z</dcterms:modified>
</cp:coreProperties>
</file>