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FFBA" w14:textId="376EEB55" w:rsidR="00D73167" w:rsidRDefault="001A1F81" w:rsidP="002E24BA">
      <w:pPr>
        <w:jc w:val="both"/>
        <w:rPr>
          <w:rFonts w:ascii="Franklin Gothic Demi" w:hAnsi="Franklin Gothic Demi"/>
          <w:sz w:val="40"/>
          <w:szCs w:val="40"/>
        </w:rPr>
      </w:pPr>
      <w:bookmarkStart w:id="0" w:name="_Hlk25763857"/>
      <w:r>
        <w:rPr>
          <w:rFonts w:ascii="Franklin Gothic Demi" w:hAnsi="Franklin Gothic Demi"/>
          <w:sz w:val="40"/>
          <w:szCs w:val="40"/>
        </w:rPr>
        <w:t xml:space="preserve"> </w:t>
      </w:r>
    </w:p>
    <w:p w14:paraId="0E2D32BE" w14:textId="39BDDED9" w:rsidR="002046F0" w:rsidRPr="003C2827" w:rsidRDefault="005B230C" w:rsidP="002E24BA">
      <w:pPr>
        <w:jc w:val="both"/>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0560" behindDoc="0" locked="0" layoutInCell="0" allowOverlap="1" wp14:anchorId="1DB5F589" wp14:editId="75EE27F8">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7296D029" w:rsidR="00EF4A7B" w:rsidRPr="003C2827" w:rsidRDefault="00352DD1" w:rsidP="002E24BA">
      <w:pPr>
        <w:jc w:val="both"/>
        <w:rPr>
          <w:rFonts w:ascii="Franklin Gothic Demi" w:hAnsi="Franklin Gothic Demi"/>
          <w:sz w:val="40"/>
          <w:szCs w:val="40"/>
        </w:rPr>
      </w:pPr>
      <w:r w:rsidRPr="003C2827">
        <w:rPr>
          <w:rFonts w:ascii="Franklin Gothic Demi" w:hAnsi="Franklin Gothic Demi"/>
          <w:sz w:val="40"/>
          <w:szCs w:val="40"/>
        </w:rPr>
        <w:t>Harmonised im</w:t>
      </w:r>
      <w:r w:rsidR="00D71685">
        <w:rPr>
          <w:rFonts w:ascii="Franklin Gothic Demi" w:hAnsi="Franklin Gothic Demi"/>
          <w:sz w:val="40"/>
          <w:szCs w:val="40"/>
        </w:rPr>
        <w:t>p</w:t>
      </w:r>
      <w:r w:rsidRPr="003C2827">
        <w:rPr>
          <w:rFonts w:ascii="Franklin Gothic Demi" w:hAnsi="Franklin Gothic Demi"/>
          <w:sz w:val="40"/>
          <w:szCs w:val="40"/>
        </w:rPr>
        <w:t>lementation tools</w:t>
      </w:r>
    </w:p>
    <w:p w14:paraId="793AF6F9" w14:textId="24DCEB51" w:rsidR="00823FB2" w:rsidRDefault="00906213" w:rsidP="002E24BA">
      <w:pPr>
        <w:jc w:val="both"/>
        <w:rPr>
          <w:rFonts w:ascii="Franklin Gothic Demi" w:hAnsi="Franklin Gothic Demi"/>
          <w:sz w:val="48"/>
          <w:szCs w:val="48"/>
        </w:rPr>
      </w:pPr>
      <w:r>
        <w:rPr>
          <w:rFonts w:ascii="Franklin Gothic Demi" w:hAnsi="Franklin Gothic Demi"/>
          <w:sz w:val="48"/>
          <w:szCs w:val="48"/>
        </w:rPr>
        <w:t>Co-financing</w:t>
      </w:r>
      <w:r w:rsidR="00A136C4">
        <w:rPr>
          <w:rFonts w:ascii="Franklin Gothic Demi" w:hAnsi="Franklin Gothic Demi"/>
          <w:sz w:val="48"/>
          <w:szCs w:val="48"/>
        </w:rPr>
        <w:t xml:space="preserve"> </w:t>
      </w:r>
      <w:r w:rsidR="003D12E9">
        <w:rPr>
          <w:rFonts w:ascii="Franklin Gothic Demi" w:hAnsi="Franklin Gothic Demi"/>
          <w:sz w:val="48"/>
          <w:szCs w:val="48"/>
        </w:rPr>
        <w:t>C</w:t>
      </w:r>
      <w:r w:rsidR="00A136C4">
        <w:rPr>
          <w:rFonts w:ascii="Franklin Gothic Demi" w:hAnsi="Franklin Gothic Demi"/>
          <w:sz w:val="48"/>
          <w:szCs w:val="48"/>
        </w:rPr>
        <w:t>ontract</w:t>
      </w:r>
      <w:r w:rsidR="000518AA" w:rsidRPr="003C2827">
        <w:rPr>
          <w:rFonts w:ascii="Franklin Gothic Demi" w:hAnsi="Franklin Gothic Demi"/>
          <w:sz w:val="48"/>
          <w:szCs w:val="48"/>
        </w:rPr>
        <w:t xml:space="preserve"> </w:t>
      </w:r>
    </w:p>
    <w:p w14:paraId="77129E60" w14:textId="430F8422" w:rsidR="00352DD1" w:rsidRPr="003C2827" w:rsidRDefault="000518AA" w:rsidP="002E24BA">
      <w:pPr>
        <w:jc w:val="both"/>
        <w:rPr>
          <w:rFonts w:ascii="Franklin Gothic Demi" w:hAnsi="Franklin Gothic Demi"/>
          <w:sz w:val="48"/>
          <w:szCs w:val="48"/>
        </w:rPr>
      </w:pPr>
      <w:r w:rsidRPr="003C2827">
        <w:rPr>
          <w:rFonts w:ascii="Franklin Gothic Demi" w:hAnsi="Franklin Gothic Demi"/>
          <w:sz w:val="32"/>
          <w:szCs w:val="32"/>
        </w:rPr>
        <w:t>(</w:t>
      </w:r>
      <w:r w:rsidR="005552DA">
        <w:rPr>
          <w:rFonts w:ascii="Franklin Gothic Demi" w:hAnsi="Franklin Gothic Demi"/>
          <w:sz w:val="32"/>
          <w:szCs w:val="32"/>
        </w:rPr>
        <w:t xml:space="preserve">Final version 1.0 - </w:t>
      </w:r>
      <w:r w:rsidR="00B376A8">
        <w:rPr>
          <w:rFonts w:ascii="Franklin Gothic Demi" w:hAnsi="Franklin Gothic Demi"/>
          <w:sz w:val="32"/>
          <w:szCs w:val="32"/>
        </w:rPr>
        <w:t>September</w:t>
      </w:r>
      <w:r w:rsidR="00B72835" w:rsidRPr="003C2827">
        <w:rPr>
          <w:rFonts w:ascii="Franklin Gothic Demi" w:hAnsi="Franklin Gothic Demi"/>
          <w:sz w:val="32"/>
          <w:szCs w:val="32"/>
        </w:rPr>
        <w:t xml:space="preserve"> </w:t>
      </w:r>
      <w:r w:rsidR="00EB378D">
        <w:rPr>
          <w:rFonts w:ascii="Franklin Gothic Demi" w:hAnsi="Franklin Gothic Demi"/>
          <w:sz w:val="32"/>
          <w:szCs w:val="32"/>
        </w:rPr>
        <w:t>2021</w:t>
      </w:r>
      <w:r w:rsidRPr="003C2827">
        <w:rPr>
          <w:rFonts w:ascii="Franklin Gothic Demi" w:hAnsi="Franklin Gothic Demi"/>
          <w:sz w:val="32"/>
          <w:szCs w:val="32"/>
        </w:rPr>
        <w:t>)</w:t>
      </w:r>
      <w:r w:rsidR="00B20A1A" w:rsidRPr="003C2827">
        <w:rPr>
          <w:rFonts w:ascii="Franklin Gothic Demi" w:hAnsi="Franklin Gothic Demi"/>
          <w:sz w:val="32"/>
          <w:szCs w:val="32"/>
        </w:rPr>
        <w:t xml:space="preserve"> </w:t>
      </w:r>
    </w:p>
    <w:bookmarkEnd w:id="0"/>
    <w:p w14:paraId="3E552ADF" w14:textId="547672C8" w:rsidR="00352DD1" w:rsidRPr="003C2827" w:rsidRDefault="00352DD1" w:rsidP="002E24BA">
      <w:pPr>
        <w:jc w:val="both"/>
        <w:rPr>
          <w:rFonts w:ascii="Franklin Gothic Book" w:hAnsi="Franklin Gothic Book"/>
        </w:rPr>
      </w:pPr>
    </w:p>
    <w:p w14:paraId="5F1E4E40" w14:textId="2A0ADF56" w:rsidR="00352DD1" w:rsidRPr="003C2827" w:rsidRDefault="00352DD1" w:rsidP="002E24BA">
      <w:pPr>
        <w:jc w:val="both"/>
        <w:rPr>
          <w:rFonts w:ascii="Franklin Gothic Book" w:hAnsi="Franklin Gothic Book"/>
        </w:rPr>
      </w:pPr>
    </w:p>
    <w:p w14:paraId="7E26AE78" w14:textId="09634CED" w:rsidR="00305DDB" w:rsidRPr="003C2827" w:rsidRDefault="00305DDB" w:rsidP="002E24BA">
      <w:pPr>
        <w:jc w:val="both"/>
        <w:rPr>
          <w:rFonts w:ascii="Franklin Gothic Book" w:hAnsi="Franklin Gothic Book"/>
        </w:rPr>
      </w:pPr>
    </w:p>
    <w:p w14:paraId="2BAAE723" w14:textId="77777777" w:rsidR="00D73167" w:rsidRDefault="00D73167" w:rsidP="002E24BA">
      <w:pPr>
        <w:jc w:val="both"/>
        <w:rPr>
          <w:rFonts w:ascii="Franklin Gothic Book" w:hAnsi="Franklin Gothic Book"/>
        </w:rPr>
      </w:pPr>
    </w:p>
    <w:p w14:paraId="6F4CCCC3" w14:textId="77777777" w:rsidR="00D73167" w:rsidRDefault="00D73167" w:rsidP="002E24BA">
      <w:pPr>
        <w:jc w:val="both"/>
        <w:rPr>
          <w:rFonts w:ascii="Franklin Gothic Book" w:hAnsi="Franklin Gothic Book"/>
        </w:rPr>
      </w:pPr>
    </w:p>
    <w:p w14:paraId="056505C5" w14:textId="4C073B5A" w:rsidR="00305DDB" w:rsidRPr="003C2827" w:rsidRDefault="00305DDB" w:rsidP="002E24BA">
      <w:pPr>
        <w:jc w:val="both"/>
        <w:rPr>
          <w:rFonts w:ascii="Franklin Gothic Book" w:hAnsi="Franklin Gothic Book"/>
        </w:rPr>
      </w:pPr>
      <w:r w:rsidRPr="003C2827">
        <w:rPr>
          <w:rFonts w:ascii="Franklin Gothic Book" w:hAnsi="Franklin Gothic Book"/>
        </w:rPr>
        <w:t>This is a</w:t>
      </w:r>
      <w:r w:rsidR="00CE3EA8">
        <w:rPr>
          <w:rFonts w:ascii="Franklin Gothic Book" w:hAnsi="Franklin Gothic Book"/>
        </w:rPr>
        <w:t xml:space="preserve"> </w:t>
      </w:r>
      <w:r w:rsidR="00906213">
        <w:rPr>
          <w:rFonts w:ascii="Franklin Gothic Book" w:hAnsi="Franklin Gothic Book"/>
        </w:rPr>
        <w:t>co-financing</w:t>
      </w:r>
      <w:r w:rsidR="00EB378D">
        <w:rPr>
          <w:rFonts w:ascii="Franklin Gothic Book" w:hAnsi="Franklin Gothic Book"/>
        </w:rPr>
        <w:t xml:space="preserve"> contract</w:t>
      </w:r>
      <w:r w:rsidRPr="003C2827">
        <w:rPr>
          <w:rFonts w:ascii="Franklin Gothic Book" w:hAnsi="Franklin Gothic Book"/>
        </w:rPr>
        <w:t xml:space="preserve"> tem</w:t>
      </w:r>
      <w:r w:rsidR="00D71685">
        <w:rPr>
          <w:rFonts w:ascii="Franklin Gothic Book" w:hAnsi="Franklin Gothic Book"/>
        </w:rPr>
        <w:t>p</w:t>
      </w:r>
      <w:r w:rsidRPr="003C2827">
        <w:rPr>
          <w:rFonts w:ascii="Franklin Gothic Book" w:hAnsi="Franklin Gothic Book"/>
        </w:rPr>
        <w:t xml:space="preserve">late for standard </w:t>
      </w:r>
      <w:r w:rsidR="00D71685">
        <w:rPr>
          <w:rFonts w:ascii="Franklin Gothic Book" w:hAnsi="Franklin Gothic Book"/>
        </w:rPr>
        <w:t>p</w:t>
      </w:r>
      <w:r w:rsidRPr="003C2827">
        <w:rPr>
          <w:rFonts w:ascii="Franklin Gothic Book" w:hAnsi="Franklin Gothic Book"/>
        </w:rPr>
        <w:t>rojects a</w:t>
      </w:r>
      <w:r w:rsidR="00D71685">
        <w:rPr>
          <w:rFonts w:ascii="Franklin Gothic Book" w:hAnsi="Franklin Gothic Book"/>
        </w:rPr>
        <w:t>pp</w:t>
      </w:r>
      <w:r w:rsidRPr="003C2827">
        <w:rPr>
          <w:rFonts w:ascii="Franklin Gothic Book" w:hAnsi="Franklin Gothic Book"/>
        </w:rPr>
        <w:t>lying for funds in any Interreg strand.</w:t>
      </w:r>
      <w:r w:rsidR="00F27A92" w:rsidRPr="003C2827">
        <w:rPr>
          <w:rFonts w:ascii="Franklin Gothic Book" w:hAnsi="Franklin Gothic Book"/>
        </w:rPr>
        <w:t xml:space="preserve"> </w:t>
      </w:r>
    </w:p>
    <w:p w14:paraId="0F9AFF1B" w14:textId="77777777" w:rsidR="00305DDB" w:rsidRPr="003C2827" w:rsidRDefault="00305DDB" w:rsidP="002E24BA">
      <w:pPr>
        <w:jc w:val="both"/>
        <w:rPr>
          <w:rFonts w:ascii="Franklin Gothic Book" w:hAnsi="Franklin Gothic Book" w:cs="Arial"/>
          <w:bCs/>
        </w:rPr>
      </w:pPr>
      <w:bookmarkStart w:id="1" w:name="_Hlk25667728"/>
    </w:p>
    <w:p w14:paraId="48396C8D" w14:textId="039BEF64" w:rsidR="00305DDB" w:rsidRPr="003C2827" w:rsidRDefault="00305DDB" w:rsidP="002E24BA">
      <w:pPr>
        <w:jc w:val="both"/>
        <w:rPr>
          <w:rFonts w:ascii="Franklin Gothic Book" w:hAnsi="Franklin Gothic Book" w:cs="Arial"/>
          <w:bCs/>
        </w:rPr>
      </w:pPr>
      <w:r w:rsidRPr="003C2827">
        <w:rPr>
          <w:rFonts w:ascii="Franklin Gothic Book" w:hAnsi="Franklin Gothic Book" w:cs="Arial"/>
          <w:bCs/>
        </w:rPr>
        <w:t xml:space="preserve">The main objective of this </w:t>
      </w:r>
      <w:r w:rsidR="00486849" w:rsidRPr="003C2827">
        <w:rPr>
          <w:rFonts w:ascii="Franklin Gothic Book" w:hAnsi="Franklin Gothic Book" w:cs="Arial"/>
          <w:bCs/>
        </w:rPr>
        <w:t>tem</w:t>
      </w:r>
      <w:r w:rsidR="00D71685">
        <w:rPr>
          <w:rFonts w:ascii="Franklin Gothic Book" w:hAnsi="Franklin Gothic Book" w:cs="Arial"/>
          <w:bCs/>
        </w:rPr>
        <w:t>p</w:t>
      </w:r>
      <w:r w:rsidR="00486849" w:rsidRPr="003C2827">
        <w:rPr>
          <w:rFonts w:ascii="Franklin Gothic Book" w:hAnsi="Franklin Gothic Book" w:cs="Arial"/>
          <w:bCs/>
        </w:rPr>
        <w:t>late</w:t>
      </w:r>
      <w:r w:rsidRPr="003C2827">
        <w:rPr>
          <w:rFonts w:ascii="Franklin Gothic Book" w:hAnsi="Franklin Gothic Book" w:cs="Arial"/>
          <w:bCs/>
        </w:rPr>
        <w:t xml:space="preserve"> </w:t>
      </w:r>
      <w:r w:rsidR="00BF6427">
        <w:rPr>
          <w:rFonts w:ascii="Franklin Gothic Book" w:hAnsi="Franklin Gothic Book" w:cs="Arial"/>
          <w:bCs/>
        </w:rPr>
        <w:t>is</w:t>
      </w:r>
      <w:r w:rsidRPr="003C2827">
        <w:rPr>
          <w:rFonts w:ascii="Franklin Gothic Book" w:hAnsi="Franklin Gothic Book" w:cs="Arial"/>
          <w:bCs/>
        </w:rPr>
        <w:t>:</w:t>
      </w:r>
    </w:p>
    <w:p w14:paraId="0818D8CF" w14:textId="0E3E18A7" w:rsidR="00C56780" w:rsidRPr="00C56780" w:rsidRDefault="00C56780" w:rsidP="00C56780">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Pr>
          <w:rFonts w:ascii="Franklin Gothic Book" w:eastAsia="Times New Roman" w:hAnsi="Franklin Gothic Book" w:cs="Arial"/>
          <w:bCs/>
          <w:color w:val="000000"/>
          <w:spacing w:val="4"/>
          <w:lang w:eastAsia="sl-SI"/>
        </w:rPr>
        <w:t xml:space="preserve">to </w:t>
      </w:r>
      <w:r w:rsidR="00D71685">
        <w:rPr>
          <w:rFonts w:ascii="Franklin Gothic Book" w:eastAsia="Times New Roman" w:hAnsi="Franklin Gothic Book" w:cs="Arial"/>
          <w:bCs/>
          <w:color w:val="000000"/>
          <w:spacing w:val="4"/>
          <w:lang w:eastAsia="sl-SI"/>
        </w:rPr>
        <w:t>p</w:t>
      </w:r>
      <w:r>
        <w:rPr>
          <w:rFonts w:ascii="Franklin Gothic Book" w:eastAsia="Times New Roman" w:hAnsi="Franklin Gothic Book" w:cs="Arial"/>
          <w:bCs/>
          <w:color w:val="000000"/>
          <w:spacing w:val="4"/>
          <w:lang w:eastAsia="sl-SI"/>
        </w:rPr>
        <w:t>rovide a harmonized legal document for a</w:t>
      </w:r>
      <w:r w:rsidR="00D71685">
        <w:rPr>
          <w:rFonts w:ascii="Franklin Gothic Book" w:eastAsia="Times New Roman" w:hAnsi="Franklin Gothic Book" w:cs="Arial"/>
          <w:bCs/>
          <w:color w:val="000000"/>
          <w:spacing w:val="4"/>
          <w:lang w:eastAsia="sl-SI"/>
        </w:rPr>
        <w:t>pp</w:t>
      </w:r>
      <w:r>
        <w:rPr>
          <w:rFonts w:ascii="Franklin Gothic Book" w:eastAsia="Times New Roman" w:hAnsi="Franklin Gothic Book" w:cs="Arial"/>
          <w:bCs/>
          <w:color w:val="000000"/>
          <w:spacing w:val="4"/>
          <w:lang w:eastAsia="sl-SI"/>
        </w:rPr>
        <w:t xml:space="preserve">roved </w:t>
      </w:r>
      <w:r w:rsidR="003D12E9">
        <w:rPr>
          <w:rFonts w:ascii="Franklin Gothic Book" w:eastAsia="Times New Roman" w:hAnsi="Franklin Gothic Book" w:cs="Arial"/>
          <w:bCs/>
          <w:color w:val="000000"/>
          <w:spacing w:val="4"/>
          <w:lang w:eastAsia="sl-SI"/>
        </w:rPr>
        <w:t>I</w:t>
      </w:r>
      <w:r>
        <w:rPr>
          <w:rFonts w:ascii="Franklin Gothic Book" w:eastAsia="Times New Roman" w:hAnsi="Franklin Gothic Book" w:cs="Arial"/>
          <w:bCs/>
          <w:color w:val="000000"/>
          <w:spacing w:val="4"/>
          <w:lang w:eastAsia="sl-SI"/>
        </w:rPr>
        <w:t xml:space="preserve">nterreg </w:t>
      </w:r>
      <w:r w:rsidR="00D71685">
        <w:rPr>
          <w:rFonts w:ascii="Franklin Gothic Book" w:eastAsia="Times New Roman" w:hAnsi="Franklin Gothic Book" w:cs="Arial"/>
          <w:bCs/>
          <w:color w:val="000000"/>
          <w:spacing w:val="4"/>
          <w:lang w:eastAsia="sl-SI"/>
        </w:rPr>
        <w:t>p</w:t>
      </w:r>
      <w:r>
        <w:rPr>
          <w:rFonts w:ascii="Franklin Gothic Book" w:eastAsia="Times New Roman" w:hAnsi="Franklin Gothic Book" w:cs="Arial"/>
          <w:bCs/>
          <w:color w:val="000000"/>
          <w:spacing w:val="4"/>
          <w:lang w:eastAsia="sl-SI"/>
        </w:rPr>
        <w:t xml:space="preserve">rojects </w:t>
      </w:r>
    </w:p>
    <w:bookmarkEnd w:id="1"/>
    <w:p w14:paraId="418AD047" w14:textId="113C7639" w:rsidR="00305DDB" w:rsidRDefault="00305DDB" w:rsidP="002E24BA">
      <w:pPr>
        <w:jc w:val="both"/>
        <w:rPr>
          <w:rFonts w:ascii="Franklin Gothic Book" w:hAnsi="Franklin Gothic Book"/>
        </w:rPr>
      </w:pPr>
    </w:p>
    <w:p w14:paraId="7345D0C7" w14:textId="77777777" w:rsidR="00594D4C" w:rsidRPr="003C2827" w:rsidRDefault="00594D4C" w:rsidP="002E24BA">
      <w:pPr>
        <w:jc w:val="both"/>
        <w:rPr>
          <w:rFonts w:ascii="Franklin Gothic Book" w:hAnsi="Franklin Gothic Book"/>
        </w:rPr>
      </w:pPr>
    </w:p>
    <w:p w14:paraId="35CC57C8" w14:textId="040D1587" w:rsidR="00505248" w:rsidRPr="003C2827" w:rsidRDefault="00594D4C" w:rsidP="002E24BA">
      <w:pPr>
        <w:jc w:val="both"/>
        <w:rPr>
          <w:rFonts w:ascii="Franklin Gothic Book" w:hAnsi="Franklin Gothic Book"/>
        </w:rPr>
      </w:pPr>
      <w:r w:rsidRPr="003C2827">
        <w:rPr>
          <w:rFonts w:ascii="Franklin Gothic Book" w:hAnsi="Franklin Gothic Book"/>
        </w:rPr>
        <w:t xml:space="preserve">To reach a high </w:t>
      </w:r>
      <w:r w:rsidR="003D12E9">
        <w:rPr>
          <w:rFonts w:ascii="Franklin Gothic Book" w:hAnsi="Franklin Gothic Book"/>
        </w:rPr>
        <w:t xml:space="preserve">level of </w:t>
      </w:r>
      <w:r w:rsidRPr="003C2827">
        <w:rPr>
          <w:rFonts w:ascii="Franklin Gothic Book" w:hAnsi="Franklin Gothic Book"/>
        </w:rPr>
        <w:t xml:space="preserve">harmonisation, the HIT tools should be used as much as </w:t>
      </w:r>
      <w:r w:rsidR="00D71685">
        <w:rPr>
          <w:rFonts w:ascii="Franklin Gothic Book" w:hAnsi="Franklin Gothic Book"/>
        </w:rPr>
        <w:t>p</w:t>
      </w:r>
      <w:r w:rsidRPr="003C2827">
        <w:rPr>
          <w:rFonts w:ascii="Franklin Gothic Book" w:hAnsi="Franklin Gothic Book"/>
        </w:rPr>
        <w:t xml:space="preserve">ossible as they are. </w:t>
      </w:r>
      <w:r w:rsidR="00505248" w:rsidRPr="003C2827">
        <w:rPr>
          <w:rFonts w:ascii="Franklin Gothic Book" w:hAnsi="Franklin Gothic Book"/>
        </w:rPr>
        <w:t xml:space="preserve">The tools </w:t>
      </w:r>
      <w:r w:rsidR="003D12E9">
        <w:rPr>
          <w:rFonts w:ascii="Franklin Gothic Book" w:hAnsi="Franklin Gothic Book"/>
        </w:rPr>
        <w:t xml:space="preserve">have been </w:t>
      </w:r>
      <w:r w:rsidR="00505248" w:rsidRPr="003C2827">
        <w:rPr>
          <w:rFonts w:ascii="Franklin Gothic Book" w:hAnsi="Franklin Gothic Book"/>
        </w:rPr>
        <w:t xml:space="preserve">designed based on </w:t>
      </w:r>
      <w:r w:rsidR="003D12E9">
        <w:rPr>
          <w:rFonts w:ascii="Franklin Gothic Book" w:hAnsi="Franklin Gothic Book"/>
        </w:rPr>
        <w:t>an</w:t>
      </w:r>
      <w:r w:rsidR="00505248" w:rsidRPr="003C2827">
        <w:rPr>
          <w:rFonts w:ascii="Franklin Gothic Book" w:hAnsi="Franklin Gothic Book"/>
        </w:rPr>
        <w:t xml:space="preserve"> agreed structure that avoids</w:t>
      </w:r>
      <w:r w:rsidR="00A614DC" w:rsidRPr="003C2827">
        <w:rPr>
          <w:rFonts w:ascii="Franklin Gothic Book" w:hAnsi="Franklin Gothic Book"/>
        </w:rPr>
        <w:t xml:space="preserve"> asking for similar information in different contexts.</w:t>
      </w:r>
      <w:r w:rsidR="00505248" w:rsidRPr="003C2827">
        <w:rPr>
          <w:rFonts w:ascii="Franklin Gothic Book" w:hAnsi="Franklin Gothic Book"/>
        </w:rPr>
        <w:t xml:space="preserve">  </w:t>
      </w:r>
    </w:p>
    <w:p w14:paraId="61A697DE" w14:textId="77777777" w:rsidR="00505248" w:rsidRPr="003C2827" w:rsidRDefault="00505248" w:rsidP="002E24BA">
      <w:pPr>
        <w:jc w:val="both"/>
        <w:rPr>
          <w:rFonts w:ascii="Franklin Gothic Book" w:eastAsia="Times New Roman" w:hAnsi="Franklin Gothic Book" w:cs="Arial"/>
          <w:bCs/>
          <w:color w:val="000000"/>
          <w:spacing w:val="4"/>
          <w:lang w:eastAsia="sl-SI"/>
        </w:rPr>
      </w:pPr>
    </w:p>
    <w:p w14:paraId="5867650B" w14:textId="2C82FC4B" w:rsidR="00594D4C" w:rsidRPr="003C2827" w:rsidRDefault="00594D4C" w:rsidP="002E24BA">
      <w:pPr>
        <w:jc w:val="both"/>
        <w:rPr>
          <w:rFonts w:ascii="Franklin Gothic Book" w:hAnsi="Franklin Gothic Book"/>
        </w:rPr>
      </w:pPr>
      <w:r w:rsidRPr="003C2827">
        <w:rPr>
          <w:rFonts w:ascii="Franklin Gothic Book" w:eastAsia="Times New Roman" w:hAnsi="Franklin Gothic Book" w:cs="Arial"/>
          <w:bCs/>
          <w:color w:val="000000"/>
          <w:spacing w:val="4"/>
          <w:lang w:eastAsia="sl-SI"/>
        </w:rPr>
        <w:t>If needed, the</w:t>
      </w:r>
      <w:r w:rsidR="003D12E9">
        <w:rPr>
          <w:rFonts w:ascii="Franklin Gothic Book" w:eastAsia="Times New Roman" w:hAnsi="Franklin Gothic Book" w:cs="Arial"/>
          <w:bCs/>
          <w:color w:val="000000"/>
          <w:spacing w:val="4"/>
          <w:lang w:eastAsia="sl-SI"/>
        </w:rPr>
        <w:t xml:space="preserve"> following</w:t>
      </w:r>
      <w:r w:rsidRPr="003C2827">
        <w:rPr>
          <w:rFonts w:ascii="Franklin Gothic Book" w:eastAsia="Times New Roman" w:hAnsi="Franklin Gothic Book" w:cs="Arial"/>
          <w:bCs/>
          <w:color w:val="000000"/>
          <w:spacing w:val="4"/>
          <w:lang w:eastAsia="sl-SI"/>
        </w:rPr>
        <w:t xml:space="preserve"> flexibility </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rinci</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les can be a</w:t>
      </w:r>
      <w:r w:rsidR="00D71685">
        <w:rPr>
          <w:rFonts w:ascii="Franklin Gothic Book" w:eastAsia="Times New Roman" w:hAnsi="Franklin Gothic Book" w:cs="Arial"/>
          <w:bCs/>
          <w:color w:val="000000"/>
          <w:spacing w:val="4"/>
          <w:lang w:eastAsia="sl-SI"/>
        </w:rPr>
        <w:t>pp</w:t>
      </w:r>
      <w:r w:rsidRPr="003C2827">
        <w:rPr>
          <w:rFonts w:ascii="Franklin Gothic Book" w:eastAsia="Times New Roman" w:hAnsi="Franklin Gothic Book" w:cs="Arial"/>
          <w:bCs/>
          <w:color w:val="000000"/>
          <w:spacing w:val="4"/>
          <w:lang w:eastAsia="sl-SI"/>
        </w:rPr>
        <w:t>lied:</w:t>
      </w:r>
    </w:p>
    <w:p w14:paraId="76EF22C4" w14:textId="4C42C5B2" w:rsidR="00594D4C" w:rsidRPr="003C2827" w:rsidRDefault="004620DA"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 xml:space="preserve">It is </w:t>
      </w:r>
      <w:r w:rsidR="00D71685">
        <w:rPr>
          <w:rFonts w:ascii="Franklin Gothic Book" w:eastAsia="Times New Roman" w:hAnsi="Franklin Gothic Book" w:cs="Arial"/>
          <w:bCs/>
          <w:color w:val="000000"/>
          <w:spacing w:val="4"/>
          <w:lang w:eastAsia="sl-SI"/>
        </w:rPr>
        <w:t>p</w:t>
      </w:r>
      <w:r w:rsidR="00594D4C" w:rsidRPr="003C2827">
        <w:rPr>
          <w:rFonts w:ascii="Franklin Gothic Book" w:eastAsia="Times New Roman" w:hAnsi="Franklin Gothic Book" w:cs="Arial"/>
          <w:bCs/>
          <w:color w:val="000000"/>
          <w:spacing w:val="4"/>
          <w:lang w:eastAsia="sl-SI"/>
        </w:rPr>
        <w:t xml:space="preserve">ossible to change the order of main </w:t>
      </w:r>
      <w:r w:rsidR="00D71685">
        <w:rPr>
          <w:rFonts w:ascii="Franklin Gothic Book" w:eastAsia="Times New Roman" w:hAnsi="Franklin Gothic Book" w:cs="Arial"/>
          <w:bCs/>
          <w:color w:val="000000"/>
          <w:spacing w:val="4"/>
          <w:lang w:eastAsia="sl-SI"/>
        </w:rPr>
        <w:t>p</w:t>
      </w:r>
      <w:r w:rsidR="00594D4C" w:rsidRPr="003C2827">
        <w:rPr>
          <w:rFonts w:ascii="Franklin Gothic Book" w:eastAsia="Times New Roman" w:hAnsi="Franklin Gothic Book" w:cs="Arial"/>
          <w:bCs/>
          <w:color w:val="000000"/>
          <w:spacing w:val="4"/>
          <w:lang w:eastAsia="sl-SI"/>
        </w:rPr>
        <w:t xml:space="preserve">arts or questions within each </w:t>
      </w:r>
      <w:r w:rsidR="00D71685">
        <w:rPr>
          <w:rFonts w:ascii="Franklin Gothic Book" w:eastAsia="Times New Roman" w:hAnsi="Franklin Gothic Book" w:cs="Arial"/>
          <w:bCs/>
          <w:color w:val="000000"/>
          <w:spacing w:val="4"/>
          <w:lang w:eastAsia="sl-SI"/>
        </w:rPr>
        <w:t>p</w:t>
      </w:r>
      <w:r w:rsidR="00594D4C" w:rsidRPr="003C2827">
        <w:rPr>
          <w:rFonts w:ascii="Franklin Gothic Book" w:eastAsia="Times New Roman" w:hAnsi="Franklin Gothic Book" w:cs="Arial"/>
          <w:bCs/>
          <w:color w:val="000000"/>
          <w:spacing w:val="4"/>
          <w:lang w:eastAsia="sl-SI"/>
        </w:rPr>
        <w:t>art</w:t>
      </w:r>
      <w:r w:rsidR="00CF36C8" w:rsidRPr="003C2827">
        <w:rPr>
          <w:rFonts w:ascii="Franklin Gothic Book" w:eastAsia="Times New Roman" w:hAnsi="Franklin Gothic Book" w:cs="Arial"/>
          <w:bCs/>
          <w:color w:val="000000"/>
          <w:spacing w:val="4"/>
          <w:lang w:eastAsia="sl-SI"/>
        </w:rPr>
        <w:t>.</w:t>
      </w:r>
    </w:p>
    <w:p w14:paraId="69D7164A" w14:textId="157814B3" w:rsidR="00594D4C" w:rsidRPr="003C2827" w:rsidRDefault="00594D4C"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Changes that don't disru</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t</w:t>
      </w:r>
      <w:r w:rsidR="001E3B29" w:rsidRPr="003C2827">
        <w:rPr>
          <w:rFonts w:ascii="Franklin Gothic Book" w:eastAsia="Times New Roman" w:hAnsi="Franklin Gothic Book" w:cs="Arial"/>
          <w:bCs/>
          <w:color w:val="000000"/>
          <w:spacing w:val="4"/>
          <w:lang w:eastAsia="sl-SI"/>
        </w:rPr>
        <w:t xml:space="preserve"> the main logic of sections/</w:t>
      </w:r>
      <w:r w:rsidRPr="003C2827">
        <w:rPr>
          <w:rFonts w:ascii="Franklin Gothic Book" w:eastAsia="Times New Roman" w:hAnsi="Franklin Gothic Book" w:cs="Arial"/>
          <w:bCs/>
          <w:color w:val="000000"/>
          <w:spacing w:val="4"/>
          <w:lang w:eastAsia="sl-SI"/>
        </w:rPr>
        <w:t xml:space="preserve">questions are </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ossible</w:t>
      </w:r>
      <w:r w:rsidR="00CF36C8" w:rsidRPr="003C2827">
        <w:rPr>
          <w:rFonts w:ascii="Franklin Gothic Book" w:eastAsia="Times New Roman" w:hAnsi="Franklin Gothic Book" w:cs="Arial"/>
          <w:bCs/>
          <w:color w:val="000000"/>
          <w:spacing w:val="4"/>
          <w:lang w:eastAsia="sl-SI"/>
        </w:rPr>
        <w:t>.</w:t>
      </w:r>
      <w:r w:rsidR="00505248" w:rsidRPr="003C2827">
        <w:rPr>
          <w:rFonts w:ascii="Franklin Gothic Book" w:eastAsia="Times New Roman" w:hAnsi="Franklin Gothic Book" w:cs="Arial"/>
          <w:bCs/>
          <w:color w:val="000000"/>
          <w:spacing w:val="4"/>
          <w:lang w:eastAsia="sl-SI"/>
        </w:rPr>
        <w:t xml:space="preserve"> The logic can be disru</w:t>
      </w:r>
      <w:r w:rsidR="00D71685">
        <w:rPr>
          <w:rFonts w:ascii="Franklin Gothic Book" w:eastAsia="Times New Roman" w:hAnsi="Franklin Gothic Book" w:cs="Arial"/>
          <w:bCs/>
          <w:color w:val="000000"/>
          <w:spacing w:val="4"/>
          <w:lang w:eastAsia="sl-SI"/>
        </w:rPr>
        <w:t>p</w:t>
      </w:r>
      <w:r w:rsidR="00505248" w:rsidRPr="003C2827">
        <w:rPr>
          <w:rFonts w:ascii="Franklin Gothic Book" w:eastAsia="Times New Roman" w:hAnsi="Franklin Gothic Book" w:cs="Arial"/>
          <w:bCs/>
          <w:color w:val="000000"/>
          <w:spacing w:val="4"/>
          <w:lang w:eastAsia="sl-SI"/>
        </w:rPr>
        <w:t xml:space="preserve">ted when one change influences some other </w:t>
      </w:r>
      <w:r w:rsidR="00D71685">
        <w:rPr>
          <w:rFonts w:ascii="Franklin Gothic Book" w:eastAsia="Times New Roman" w:hAnsi="Franklin Gothic Book" w:cs="Arial"/>
          <w:bCs/>
          <w:color w:val="000000"/>
          <w:spacing w:val="4"/>
          <w:lang w:eastAsia="sl-SI"/>
        </w:rPr>
        <w:t>p</w:t>
      </w:r>
      <w:r w:rsidR="00505248" w:rsidRPr="003C2827">
        <w:rPr>
          <w:rFonts w:ascii="Franklin Gothic Book" w:eastAsia="Times New Roman" w:hAnsi="Franklin Gothic Book" w:cs="Arial"/>
          <w:bCs/>
          <w:color w:val="000000"/>
          <w:spacing w:val="4"/>
          <w:lang w:eastAsia="sl-SI"/>
        </w:rPr>
        <w:t>art(s) of the tool.</w:t>
      </w:r>
    </w:p>
    <w:p w14:paraId="7B7F0EDD" w14:textId="71F7583E" w:rsidR="00594D4C" w:rsidRPr="003C2827" w:rsidRDefault="00594D4C"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O</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 xml:space="preserve">tional </w:t>
      </w:r>
      <w:r w:rsidR="00C56780">
        <w:rPr>
          <w:rFonts w:ascii="Franklin Gothic Book" w:eastAsia="Times New Roman" w:hAnsi="Franklin Gothic Book" w:cs="Arial"/>
          <w:bCs/>
          <w:color w:val="000000"/>
          <w:spacing w:val="4"/>
          <w:lang w:eastAsia="sl-SI"/>
        </w:rPr>
        <w:t>elements</w:t>
      </w:r>
      <w:r w:rsidRPr="003C2827">
        <w:rPr>
          <w:rFonts w:ascii="Franklin Gothic Book" w:eastAsia="Times New Roman" w:hAnsi="Franklin Gothic Book" w:cs="Arial"/>
          <w:bCs/>
          <w:color w:val="000000"/>
          <w:spacing w:val="4"/>
          <w:lang w:eastAsia="sl-SI"/>
        </w:rPr>
        <w:t xml:space="preserve"> (in yellow) can be left out</w:t>
      </w:r>
      <w:r w:rsidR="00534766">
        <w:rPr>
          <w:rFonts w:ascii="Franklin Gothic Book" w:eastAsia="Times New Roman" w:hAnsi="Franklin Gothic Book" w:cs="Arial"/>
          <w:bCs/>
          <w:color w:val="000000"/>
          <w:spacing w:val="4"/>
          <w:lang w:eastAsia="sl-SI"/>
        </w:rPr>
        <w:t>,</w:t>
      </w:r>
      <w:r w:rsidRPr="003C2827">
        <w:rPr>
          <w:rFonts w:ascii="Franklin Gothic Book" w:eastAsia="Times New Roman" w:hAnsi="Franklin Gothic Book" w:cs="Arial"/>
          <w:bCs/>
          <w:color w:val="000000"/>
          <w:spacing w:val="4"/>
          <w:lang w:eastAsia="sl-SI"/>
        </w:rPr>
        <w:t xml:space="preserve"> </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artially or full</w:t>
      </w:r>
      <w:r w:rsidR="003D12E9">
        <w:rPr>
          <w:rFonts w:ascii="Franklin Gothic Book" w:eastAsia="Times New Roman" w:hAnsi="Franklin Gothic Book" w:cs="Arial"/>
          <w:bCs/>
          <w:color w:val="000000"/>
          <w:spacing w:val="4"/>
          <w:lang w:eastAsia="sl-SI"/>
        </w:rPr>
        <w:t>y</w:t>
      </w:r>
      <w:r w:rsidRPr="003C2827">
        <w:rPr>
          <w:rFonts w:ascii="Franklin Gothic Book" w:eastAsia="Times New Roman" w:hAnsi="Franklin Gothic Book" w:cs="Arial"/>
          <w:bCs/>
          <w:color w:val="000000"/>
          <w:spacing w:val="4"/>
          <w:lang w:eastAsia="sl-SI"/>
        </w:rPr>
        <w:t xml:space="preserve">. </w:t>
      </w:r>
    </w:p>
    <w:p w14:paraId="3FC27B4D" w14:textId="7CE313EC" w:rsidR="00594D4C" w:rsidRPr="003C2827" w:rsidRDefault="00594D4C"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 xml:space="preserve">All overview tables can be customised. These are tables that take data from different fields to </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 xml:space="preserve">resent </w:t>
      </w:r>
      <w:r w:rsidR="003D12E9">
        <w:rPr>
          <w:rFonts w:ascii="Franklin Gothic Book" w:eastAsia="Times New Roman" w:hAnsi="Franklin Gothic Book" w:cs="Arial"/>
          <w:bCs/>
          <w:color w:val="000000"/>
          <w:spacing w:val="4"/>
          <w:lang w:eastAsia="sl-SI"/>
        </w:rPr>
        <w:t>it</w:t>
      </w:r>
      <w:r w:rsidRPr="003C2827">
        <w:rPr>
          <w:rFonts w:ascii="Franklin Gothic Book" w:eastAsia="Times New Roman" w:hAnsi="Franklin Gothic Book" w:cs="Arial"/>
          <w:bCs/>
          <w:color w:val="000000"/>
          <w:spacing w:val="4"/>
          <w:lang w:eastAsia="sl-SI"/>
        </w:rPr>
        <w:t xml:space="preserve"> in different combinations.</w:t>
      </w:r>
    </w:p>
    <w:p w14:paraId="51C323D1" w14:textId="094EE375" w:rsidR="00CF36C8" w:rsidRPr="003C2827" w:rsidRDefault="00594D4C" w:rsidP="002E24BA">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Multi</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 xml:space="preserve">le languages are </w:t>
      </w:r>
      <w:r w:rsidR="00D71685">
        <w:rPr>
          <w:rFonts w:ascii="Franklin Gothic Book" w:eastAsia="Times New Roman" w:hAnsi="Franklin Gothic Book" w:cs="Arial"/>
          <w:bCs/>
          <w:color w:val="000000"/>
          <w:spacing w:val="4"/>
          <w:lang w:eastAsia="sl-SI"/>
        </w:rPr>
        <w:t>p</w:t>
      </w:r>
      <w:r w:rsidRPr="003C2827">
        <w:rPr>
          <w:rFonts w:ascii="Franklin Gothic Book" w:eastAsia="Times New Roman" w:hAnsi="Franklin Gothic Book" w:cs="Arial"/>
          <w:bCs/>
          <w:color w:val="000000"/>
          <w:spacing w:val="4"/>
          <w:lang w:eastAsia="sl-SI"/>
        </w:rPr>
        <w:t>ossible by adding fields to enter the text in other languages</w:t>
      </w:r>
      <w:r w:rsidR="00CF36C8" w:rsidRPr="003C2827">
        <w:rPr>
          <w:rFonts w:ascii="Franklin Gothic Book" w:eastAsia="Times New Roman" w:hAnsi="Franklin Gothic Book" w:cs="Arial"/>
          <w:bCs/>
          <w:color w:val="000000"/>
          <w:spacing w:val="4"/>
          <w:lang w:eastAsia="sl-SI"/>
        </w:rPr>
        <w:t>.</w:t>
      </w:r>
    </w:p>
    <w:p w14:paraId="7C18AA21" w14:textId="5943A43B" w:rsidR="00305DDB" w:rsidRPr="003C2827" w:rsidRDefault="00305DDB" w:rsidP="002E24BA">
      <w:pPr>
        <w:jc w:val="both"/>
        <w:rPr>
          <w:rFonts w:ascii="Franklin Gothic Book" w:hAnsi="Franklin Gothic Book"/>
        </w:rPr>
      </w:pPr>
    </w:p>
    <w:p w14:paraId="1300492C" w14:textId="77777777" w:rsidR="00305DDB" w:rsidRPr="003C2827" w:rsidRDefault="00305DDB" w:rsidP="002E24BA">
      <w:pPr>
        <w:jc w:val="both"/>
        <w:rPr>
          <w:rFonts w:ascii="Franklin Gothic Book" w:hAnsi="Franklin Gothic Book"/>
        </w:rPr>
      </w:pPr>
    </w:p>
    <w:p w14:paraId="7D988606" w14:textId="5F5A82FF" w:rsidR="00352DD1" w:rsidRPr="003C2827" w:rsidRDefault="00352DD1" w:rsidP="002E24BA">
      <w:pPr>
        <w:jc w:val="both"/>
        <w:rPr>
          <w:rFonts w:ascii="Franklin Gothic Book" w:hAnsi="Franklin Gothic Book"/>
        </w:rPr>
      </w:pPr>
    </w:p>
    <w:p w14:paraId="05568529" w14:textId="5E2619F2" w:rsidR="00C04D40" w:rsidRPr="003C2827" w:rsidRDefault="00A35B05" w:rsidP="002E24BA">
      <w:pPr>
        <w:jc w:val="both"/>
        <w:rPr>
          <w:rFonts w:ascii="Franklin Gothic Book" w:hAnsi="Franklin Gothic Book"/>
          <w:color w:val="003399"/>
        </w:rPr>
      </w:pPr>
      <w:r w:rsidRPr="003C2827">
        <w:rPr>
          <w:rFonts w:asciiTheme="majorHAnsi" w:hAnsiTheme="majorHAnsi"/>
          <w:color w:val="007BA1"/>
          <w:sz w:val="28"/>
          <w:szCs w:val="28"/>
        </w:rPr>
        <w:br w:type="page"/>
      </w:r>
      <w:r w:rsidR="00D71685">
        <w:rPr>
          <w:rFonts w:ascii="Franklin Gothic Book" w:hAnsi="Franklin Gothic Book"/>
          <w:color w:val="003399"/>
        </w:rPr>
        <w:lastRenderedPageBreak/>
        <w:t>P</w:t>
      </w:r>
      <w:r w:rsidR="00C04D40" w:rsidRPr="003C2827">
        <w:rPr>
          <w:rFonts w:ascii="Franklin Gothic Book" w:hAnsi="Franklin Gothic Book"/>
          <w:color w:val="003399"/>
        </w:rPr>
        <w:t>ur</w:t>
      </w:r>
      <w:r w:rsidR="00D71685">
        <w:rPr>
          <w:rFonts w:ascii="Franklin Gothic Book" w:hAnsi="Franklin Gothic Book"/>
          <w:color w:val="003399"/>
        </w:rPr>
        <w:t>p</w:t>
      </w:r>
      <w:r w:rsidR="00C04D40" w:rsidRPr="003C2827">
        <w:rPr>
          <w:rFonts w:ascii="Franklin Gothic Book" w:hAnsi="Franklin Gothic Book"/>
          <w:color w:val="003399"/>
        </w:rPr>
        <w:t>ose and logic:</w:t>
      </w:r>
    </w:p>
    <w:p w14:paraId="633F2912" w14:textId="79EA7BE1" w:rsidR="00C04D40" w:rsidRDefault="00E906F2" w:rsidP="002E24BA">
      <w:pPr>
        <w:pStyle w:val="Listeafsnit"/>
        <w:numPr>
          <w:ilvl w:val="0"/>
          <w:numId w:val="2"/>
        </w:numPr>
        <w:jc w:val="both"/>
        <w:rPr>
          <w:rFonts w:ascii="Franklin Gothic Book" w:hAnsi="Franklin Gothic Book"/>
          <w:color w:val="003399"/>
        </w:rPr>
      </w:pPr>
      <w:r>
        <w:rPr>
          <w:rFonts w:ascii="Franklin Gothic Book" w:hAnsi="Franklin Gothic Book"/>
          <w:color w:val="003399"/>
        </w:rPr>
        <w:t>This tem</w:t>
      </w:r>
      <w:r w:rsidR="00D71685">
        <w:rPr>
          <w:rFonts w:ascii="Franklin Gothic Book" w:hAnsi="Franklin Gothic Book"/>
          <w:color w:val="003399"/>
        </w:rPr>
        <w:t>p</w:t>
      </w:r>
      <w:r>
        <w:rPr>
          <w:rFonts w:ascii="Franklin Gothic Book" w:hAnsi="Franklin Gothic Book"/>
          <w:color w:val="003399"/>
        </w:rPr>
        <w:t xml:space="preserve">late is limited to the wider regulatory framework around Interreg </w:t>
      </w:r>
      <w:r w:rsidR="00801D59">
        <w:rPr>
          <w:rFonts w:ascii="Franklin Gothic Book" w:hAnsi="Franklin Gothic Book"/>
          <w:color w:val="003399"/>
        </w:rPr>
        <w:t>P</w:t>
      </w:r>
      <w:r>
        <w:rPr>
          <w:rFonts w:ascii="Franklin Gothic Book" w:hAnsi="Franklin Gothic Book"/>
          <w:color w:val="003399"/>
        </w:rPr>
        <w:t xml:space="preserve">rogrammes and </w:t>
      </w:r>
      <w:r w:rsidR="00801D59">
        <w:rPr>
          <w:rFonts w:ascii="Franklin Gothic Book" w:hAnsi="Franklin Gothic Book"/>
          <w:color w:val="003399"/>
        </w:rPr>
        <w:t>P</w:t>
      </w:r>
      <w:r>
        <w:rPr>
          <w:rFonts w:ascii="Franklin Gothic Book" w:hAnsi="Franklin Gothic Book"/>
          <w:color w:val="003399"/>
        </w:rPr>
        <w:t>rojects.</w:t>
      </w:r>
    </w:p>
    <w:p w14:paraId="40CD8EE5" w14:textId="38F12B6E" w:rsidR="00E906F2" w:rsidRDefault="00E906F2" w:rsidP="002E24BA">
      <w:pPr>
        <w:pStyle w:val="Listeafsnit"/>
        <w:numPr>
          <w:ilvl w:val="0"/>
          <w:numId w:val="2"/>
        </w:numPr>
        <w:jc w:val="both"/>
        <w:rPr>
          <w:rFonts w:ascii="Franklin Gothic Book" w:hAnsi="Franklin Gothic Book"/>
          <w:color w:val="003399"/>
        </w:rPr>
      </w:pPr>
      <w:r>
        <w:rPr>
          <w:rFonts w:ascii="Franklin Gothic Book" w:hAnsi="Franklin Gothic Book"/>
          <w:color w:val="003399"/>
        </w:rPr>
        <w:t xml:space="preserve">Any </w:t>
      </w:r>
      <w:r w:rsidR="00D71685">
        <w:rPr>
          <w:rFonts w:ascii="Franklin Gothic Book" w:hAnsi="Franklin Gothic Book"/>
          <w:color w:val="003399"/>
        </w:rPr>
        <w:t>p</w:t>
      </w:r>
      <w:r>
        <w:rPr>
          <w:rFonts w:ascii="Franklin Gothic Book" w:hAnsi="Franklin Gothic Book"/>
          <w:color w:val="003399"/>
        </w:rPr>
        <w:t>rogramme</w:t>
      </w:r>
      <w:r w:rsidR="003D12E9">
        <w:rPr>
          <w:rFonts w:ascii="Franklin Gothic Book" w:hAnsi="Franklin Gothic Book"/>
          <w:color w:val="003399"/>
        </w:rPr>
        <w:t>-</w:t>
      </w:r>
      <w:r>
        <w:rPr>
          <w:rFonts w:ascii="Franklin Gothic Book" w:hAnsi="Franklin Gothic Book"/>
          <w:color w:val="003399"/>
        </w:rPr>
        <w:t>s</w:t>
      </w:r>
      <w:r w:rsidR="00D71685">
        <w:rPr>
          <w:rFonts w:ascii="Franklin Gothic Book" w:hAnsi="Franklin Gothic Book"/>
          <w:color w:val="003399"/>
        </w:rPr>
        <w:t>p</w:t>
      </w:r>
      <w:r>
        <w:rPr>
          <w:rFonts w:ascii="Franklin Gothic Book" w:hAnsi="Franklin Gothic Book"/>
          <w:color w:val="003399"/>
        </w:rPr>
        <w:t xml:space="preserve">ecific rules should be integrated in a </w:t>
      </w:r>
      <w:r w:rsidR="00D71685">
        <w:rPr>
          <w:rFonts w:ascii="Franklin Gothic Book" w:hAnsi="Franklin Gothic Book"/>
          <w:color w:val="003399"/>
        </w:rPr>
        <w:t>p</w:t>
      </w:r>
      <w:r>
        <w:rPr>
          <w:rFonts w:ascii="Franklin Gothic Book" w:hAnsi="Franklin Gothic Book"/>
          <w:color w:val="003399"/>
        </w:rPr>
        <w:t>rogramme manual.</w:t>
      </w:r>
    </w:p>
    <w:p w14:paraId="669F83E8" w14:textId="0B289E09" w:rsidR="00E906F2" w:rsidRDefault="00E906F2" w:rsidP="002E24BA">
      <w:pPr>
        <w:pStyle w:val="Listeafsnit"/>
        <w:numPr>
          <w:ilvl w:val="0"/>
          <w:numId w:val="2"/>
        </w:numPr>
        <w:jc w:val="both"/>
        <w:rPr>
          <w:rFonts w:ascii="Franklin Gothic Book" w:hAnsi="Franklin Gothic Book"/>
          <w:color w:val="003399"/>
        </w:rPr>
      </w:pPr>
      <w:r>
        <w:rPr>
          <w:rFonts w:ascii="Franklin Gothic Book" w:hAnsi="Franklin Gothic Book"/>
          <w:color w:val="003399"/>
        </w:rPr>
        <w:t xml:space="preserve">All fields in grey should be automated in online systems. </w:t>
      </w:r>
    </w:p>
    <w:p w14:paraId="3043827B" w14:textId="6E8E40CC" w:rsidR="00FF3B69" w:rsidRPr="003C2827" w:rsidRDefault="00FF3B69" w:rsidP="002E24BA">
      <w:pPr>
        <w:pStyle w:val="Listeafsnit"/>
        <w:numPr>
          <w:ilvl w:val="0"/>
          <w:numId w:val="2"/>
        </w:numPr>
        <w:jc w:val="both"/>
        <w:rPr>
          <w:rFonts w:ascii="Franklin Gothic Book" w:hAnsi="Franklin Gothic Book"/>
          <w:color w:val="003399"/>
        </w:rPr>
      </w:pPr>
      <w:r>
        <w:rPr>
          <w:rFonts w:ascii="Franklin Gothic Book" w:hAnsi="Franklin Gothic Book"/>
          <w:color w:val="003399"/>
        </w:rPr>
        <w:t>Programmes should define a cover page</w:t>
      </w:r>
      <w:r w:rsidR="00BF6427">
        <w:rPr>
          <w:rFonts w:ascii="Franklin Gothic Book" w:hAnsi="Franklin Gothic Book"/>
          <w:color w:val="003399"/>
        </w:rPr>
        <w:t>,</w:t>
      </w:r>
      <w:r>
        <w:rPr>
          <w:rFonts w:ascii="Franklin Gothic Book" w:hAnsi="Franklin Gothic Book"/>
          <w:color w:val="003399"/>
        </w:rPr>
        <w:t xml:space="preserve"> including project name and project ID/ number</w:t>
      </w:r>
    </w:p>
    <w:p w14:paraId="091773B4" w14:textId="77777777" w:rsidR="00C04D40" w:rsidRPr="003C2827" w:rsidRDefault="00C04D40" w:rsidP="002E24BA">
      <w:pPr>
        <w:jc w:val="both"/>
        <w:rPr>
          <w:rFonts w:ascii="Franklin Gothic Book" w:hAnsi="Franklin Gothic Book"/>
          <w:color w:val="003399"/>
        </w:rPr>
      </w:pPr>
      <w:r w:rsidRPr="003C2827">
        <w:rPr>
          <w:rFonts w:ascii="Franklin Gothic Book" w:hAnsi="Franklin Gothic Book"/>
          <w:color w:val="003399"/>
        </w:rPr>
        <w:t>-----------------------------------------------------------------------------</w:t>
      </w:r>
    </w:p>
    <w:p w14:paraId="6D4DCA2A" w14:textId="77777777" w:rsidR="00A35B05" w:rsidRPr="003C2827" w:rsidRDefault="00A35B05" w:rsidP="002E24BA">
      <w:pPr>
        <w:jc w:val="both"/>
        <w:rPr>
          <w:rFonts w:asciiTheme="majorHAnsi" w:hAnsiTheme="majorHAnsi"/>
          <w:color w:val="007BA1"/>
          <w:sz w:val="28"/>
          <w:szCs w:val="28"/>
        </w:rPr>
      </w:pPr>
    </w:p>
    <w:p w14:paraId="120B3A8F" w14:textId="3A8F5FFB" w:rsidR="00EB378D" w:rsidRPr="00EB378D" w:rsidRDefault="00D71685" w:rsidP="002E24BA">
      <w:pPr>
        <w:pStyle w:val="Overskrift6"/>
        <w:jc w:val="both"/>
      </w:pPr>
      <w:r>
        <w:t>P</w:t>
      </w:r>
      <w:r w:rsidR="00EB378D">
        <w:t xml:space="preserve">reamble </w:t>
      </w:r>
    </w:p>
    <w:p w14:paraId="3B77FA8E" w14:textId="57FCE84A" w:rsidR="00352DD1" w:rsidRPr="003C2827" w:rsidRDefault="00352DD1" w:rsidP="002E24BA">
      <w:pPr>
        <w:jc w:val="both"/>
        <w:rPr>
          <w:rFonts w:ascii="Franklin Gothic Book" w:hAnsi="Franklin Gothic Book"/>
        </w:rPr>
      </w:pPr>
    </w:p>
    <w:p w14:paraId="529F79C7" w14:textId="02603A70" w:rsidR="000E2179" w:rsidRDefault="00C04D40" w:rsidP="002E24BA">
      <w:pPr>
        <w:jc w:val="both"/>
        <w:rPr>
          <w:rFonts w:ascii="Franklin Gothic Book" w:hAnsi="Franklin Gothic Book"/>
        </w:rPr>
      </w:pPr>
      <w:r>
        <w:rPr>
          <w:rFonts w:ascii="Franklin Gothic Book" w:hAnsi="Franklin Gothic Book"/>
        </w:rPr>
        <w:t xml:space="preserve">The following contract between </w:t>
      </w:r>
    </w:p>
    <w:p w14:paraId="40AE7DE7" w14:textId="60AAB819" w:rsidR="00C04D40" w:rsidRDefault="00C04D40" w:rsidP="002E24BA">
      <w:pPr>
        <w:jc w:val="both"/>
        <w:rPr>
          <w:rFonts w:ascii="Franklin Gothic Book" w:hAnsi="Franklin Gothic Book"/>
        </w:rPr>
      </w:pPr>
    </w:p>
    <w:p w14:paraId="10657EF0" w14:textId="2D3D6386" w:rsidR="00C04D40" w:rsidRPr="00367370" w:rsidRDefault="00C04D40" w:rsidP="002E24BA">
      <w:pPr>
        <w:jc w:val="both"/>
        <w:rPr>
          <w:rFonts w:ascii="Franklin Gothic Book" w:hAnsi="Franklin Gothic Book"/>
          <w:i/>
          <w:highlight w:val="lightGray"/>
        </w:rPr>
      </w:pPr>
      <w:r w:rsidRPr="00367370">
        <w:rPr>
          <w:rFonts w:ascii="Franklin Gothic Book" w:hAnsi="Franklin Gothic Book"/>
          <w:i/>
          <w:highlight w:val="lightGray"/>
        </w:rPr>
        <w:t>Name of Organisation acting as Managing Authority</w:t>
      </w:r>
    </w:p>
    <w:p w14:paraId="45FB1192" w14:textId="77777777" w:rsidR="00367370" w:rsidRDefault="00367370" w:rsidP="002E24BA">
      <w:pPr>
        <w:jc w:val="both"/>
        <w:rPr>
          <w:rFonts w:ascii="Franklin Gothic Book" w:hAnsi="Franklin Gothic Book"/>
          <w:i/>
          <w:highlight w:val="lightGray"/>
        </w:rPr>
      </w:pPr>
      <w:r>
        <w:rPr>
          <w:rFonts w:ascii="Franklin Gothic Book" w:hAnsi="Franklin Gothic Book"/>
          <w:i/>
          <w:highlight w:val="lightGray"/>
        </w:rPr>
        <w:t>Address</w:t>
      </w:r>
    </w:p>
    <w:p w14:paraId="37DFFAEF" w14:textId="6FDB9157" w:rsidR="00C04D40" w:rsidRPr="00920934" w:rsidRDefault="00367370" w:rsidP="002E24BA">
      <w:pPr>
        <w:jc w:val="both"/>
        <w:rPr>
          <w:rFonts w:ascii="Franklin Gothic Book" w:hAnsi="Franklin Gothic Book"/>
          <w:i/>
        </w:rPr>
      </w:pPr>
      <w:r>
        <w:rPr>
          <w:rFonts w:ascii="Franklin Gothic Book" w:hAnsi="Franklin Gothic Book"/>
          <w:i/>
          <w:highlight w:val="lightGray"/>
        </w:rPr>
        <w:t>C</w:t>
      </w:r>
      <w:r w:rsidR="00C04D40" w:rsidRPr="00367370">
        <w:rPr>
          <w:rFonts w:ascii="Franklin Gothic Book" w:hAnsi="Franklin Gothic Book"/>
          <w:i/>
          <w:highlight w:val="lightGray"/>
        </w:rPr>
        <w:t>ontact details</w:t>
      </w:r>
      <w:r w:rsidR="00C04D40" w:rsidRPr="00920934">
        <w:rPr>
          <w:rFonts w:ascii="Franklin Gothic Book" w:hAnsi="Franklin Gothic Book"/>
          <w:i/>
        </w:rPr>
        <w:t xml:space="preserve"> </w:t>
      </w:r>
    </w:p>
    <w:p w14:paraId="3ED27BE4" w14:textId="69F5E7A3" w:rsidR="00C04D40" w:rsidRDefault="00C04D40" w:rsidP="002E24BA">
      <w:pPr>
        <w:jc w:val="both"/>
        <w:rPr>
          <w:rFonts w:ascii="Franklin Gothic Book" w:hAnsi="Franklin Gothic Book"/>
        </w:rPr>
      </w:pPr>
    </w:p>
    <w:p w14:paraId="7991BD71" w14:textId="79F5B6CC" w:rsidR="00C04D40" w:rsidRDefault="00C04D40" w:rsidP="002E24BA">
      <w:pPr>
        <w:jc w:val="both"/>
        <w:rPr>
          <w:rFonts w:ascii="Franklin Gothic Book" w:hAnsi="Franklin Gothic Book"/>
        </w:rPr>
      </w:pPr>
      <w:r>
        <w:rPr>
          <w:rFonts w:ascii="Franklin Gothic Book" w:hAnsi="Franklin Gothic Book"/>
        </w:rPr>
        <w:t>- acting as Managing Authority</w:t>
      </w:r>
      <w:r w:rsidR="00367370">
        <w:rPr>
          <w:rFonts w:ascii="Franklin Gothic Book" w:hAnsi="Franklin Gothic Book"/>
        </w:rPr>
        <w:t xml:space="preserve"> (MA)</w:t>
      </w:r>
      <w:r>
        <w:rPr>
          <w:rFonts w:ascii="Franklin Gothic Book" w:hAnsi="Franklin Gothic Book"/>
        </w:rPr>
        <w:t xml:space="preserve"> of the </w:t>
      </w:r>
      <w:r w:rsidR="00912C9E">
        <w:rPr>
          <w:rFonts w:ascii="Franklin Gothic Book" w:hAnsi="Franklin Gothic Book"/>
        </w:rPr>
        <w:t>programme name</w:t>
      </w:r>
    </w:p>
    <w:p w14:paraId="7FCC04F3" w14:textId="6F099800" w:rsidR="00C04D40" w:rsidRDefault="00C04D40" w:rsidP="002E24BA">
      <w:pPr>
        <w:jc w:val="both"/>
        <w:rPr>
          <w:rFonts w:ascii="Franklin Gothic Book" w:hAnsi="Franklin Gothic Book"/>
        </w:rPr>
      </w:pPr>
    </w:p>
    <w:p w14:paraId="038EF8A0" w14:textId="48DC285C" w:rsidR="00C04D40" w:rsidRDefault="00C04D40" w:rsidP="002E24BA">
      <w:pPr>
        <w:jc w:val="both"/>
        <w:rPr>
          <w:rFonts w:ascii="Franklin Gothic Book" w:hAnsi="Franklin Gothic Book"/>
        </w:rPr>
      </w:pPr>
      <w:r>
        <w:rPr>
          <w:rFonts w:ascii="Franklin Gothic Book" w:hAnsi="Franklin Gothic Book"/>
        </w:rPr>
        <w:t xml:space="preserve">and </w:t>
      </w:r>
    </w:p>
    <w:p w14:paraId="4105372D" w14:textId="57ED18C1" w:rsidR="00C04D40" w:rsidRDefault="00C04D40" w:rsidP="002E24BA">
      <w:pPr>
        <w:jc w:val="both"/>
        <w:rPr>
          <w:rFonts w:ascii="Franklin Gothic Book" w:hAnsi="Franklin Gothic Book"/>
        </w:rPr>
      </w:pPr>
    </w:p>
    <w:p w14:paraId="3DDB8DD6" w14:textId="650AA64D" w:rsidR="00C04D40" w:rsidRPr="00920934" w:rsidRDefault="00C04D40" w:rsidP="002E24BA">
      <w:pPr>
        <w:jc w:val="both"/>
        <w:rPr>
          <w:rFonts w:ascii="Franklin Gothic Book" w:hAnsi="Franklin Gothic Book"/>
          <w:i/>
          <w:highlight w:val="lightGray"/>
        </w:rPr>
      </w:pPr>
      <w:r w:rsidRPr="00920934">
        <w:rPr>
          <w:rFonts w:ascii="Franklin Gothic Book" w:hAnsi="Franklin Gothic Book"/>
          <w:i/>
          <w:highlight w:val="lightGray"/>
        </w:rPr>
        <w:t xml:space="preserve">Name of Lead </w:t>
      </w:r>
      <w:r w:rsidR="00D71685">
        <w:rPr>
          <w:rFonts w:ascii="Franklin Gothic Book" w:hAnsi="Franklin Gothic Book"/>
          <w:i/>
          <w:highlight w:val="lightGray"/>
        </w:rPr>
        <w:t>P</w:t>
      </w:r>
      <w:r w:rsidRPr="00920934">
        <w:rPr>
          <w:rFonts w:ascii="Franklin Gothic Book" w:hAnsi="Franklin Gothic Book"/>
          <w:i/>
          <w:highlight w:val="lightGray"/>
        </w:rPr>
        <w:t xml:space="preserve">artner </w:t>
      </w:r>
    </w:p>
    <w:p w14:paraId="62429980" w14:textId="4A8BF7C9" w:rsidR="00C04D40" w:rsidRPr="00920934" w:rsidRDefault="00C04D40" w:rsidP="00920934">
      <w:pPr>
        <w:pStyle w:val="Overskrift9"/>
        <w:rPr>
          <w:highlight w:val="lightGray"/>
        </w:rPr>
      </w:pPr>
      <w:r w:rsidRPr="00920934">
        <w:rPr>
          <w:highlight w:val="lightGray"/>
        </w:rPr>
        <w:t xml:space="preserve">Address </w:t>
      </w:r>
    </w:p>
    <w:p w14:paraId="76ADB4C1" w14:textId="322E2A6E" w:rsidR="00C04D40" w:rsidRPr="00920934" w:rsidRDefault="00C04D40" w:rsidP="002E24BA">
      <w:pPr>
        <w:jc w:val="both"/>
        <w:rPr>
          <w:rFonts w:ascii="Franklin Gothic Book" w:hAnsi="Franklin Gothic Book"/>
          <w:i/>
        </w:rPr>
      </w:pPr>
      <w:r w:rsidRPr="00920934">
        <w:rPr>
          <w:rFonts w:ascii="Franklin Gothic Book" w:hAnsi="Franklin Gothic Book"/>
          <w:i/>
          <w:highlight w:val="lightGray"/>
        </w:rPr>
        <w:t>Contact details</w:t>
      </w:r>
      <w:r w:rsidRPr="00920934">
        <w:rPr>
          <w:rFonts w:ascii="Franklin Gothic Book" w:hAnsi="Franklin Gothic Book"/>
          <w:i/>
        </w:rPr>
        <w:t xml:space="preserve"> </w:t>
      </w:r>
    </w:p>
    <w:p w14:paraId="301E7C01" w14:textId="6435D765" w:rsidR="00C04D40" w:rsidRDefault="00C04D40" w:rsidP="002E24BA">
      <w:pPr>
        <w:jc w:val="both"/>
        <w:rPr>
          <w:rFonts w:ascii="Franklin Gothic Book" w:hAnsi="Franklin Gothic Book"/>
        </w:rPr>
      </w:pPr>
    </w:p>
    <w:p w14:paraId="009527A5" w14:textId="2E79DB5A" w:rsidR="00C04D40" w:rsidRPr="003C2827" w:rsidRDefault="00C04D40" w:rsidP="002E24BA">
      <w:pPr>
        <w:jc w:val="both"/>
        <w:rPr>
          <w:rFonts w:ascii="Franklin Gothic Book" w:hAnsi="Franklin Gothic Book"/>
        </w:rPr>
      </w:pPr>
      <w:r>
        <w:rPr>
          <w:rFonts w:ascii="Franklin Gothic Book" w:hAnsi="Franklin Gothic Book"/>
        </w:rPr>
        <w:t xml:space="preserve">- </w:t>
      </w:r>
      <w:r w:rsidR="0091726F">
        <w:rPr>
          <w:rFonts w:ascii="Franklin Gothic Book" w:hAnsi="Franklin Gothic Book"/>
        </w:rPr>
        <w:t>hereinafter</w:t>
      </w:r>
      <w:r>
        <w:rPr>
          <w:rFonts w:ascii="Franklin Gothic Book" w:hAnsi="Franklin Gothic Book"/>
        </w:rPr>
        <w:t xml:space="preserve"> referred to as Lead </w:t>
      </w:r>
      <w:r w:rsidR="00D71685">
        <w:rPr>
          <w:rFonts w:ascii="Franklin Gothic Book" w:hAnsi="Franklin Gothic Book"/>
        </w:rPr>
        <w:t>P</w:t>
      </w:r>
      <w:r>
        <w:rPr>
          <w:rFonts w:ascii="Franklin Gothic Book" w:hAnsi="Franklin Gothic Book"/>
        </w:rPr>
        <w:t>artner</w:t>
      </w:r>
      <w:r w:rsidR="00367370">
        <w:rPr>
          <w:rFonts w:ascii="Franklin Gothic Book" w:hAnsi="Franklin Gothic Book"/>
        </w:rPr>
        <w:t xml:space="preserve"> (LP)</w:t>
      </w:r>
      <w:r>
        <w:rPr>
          <w:rFonts w:ascii="Franklin Gothic Book" w:hAnsi="Franklin Gothic Book"/>
        </w:rPr>
        <w:t xml:space="preserve">, </w:t>
      </w:r>
      <w:r w:rsidR="00912C9E">
        <w:rPr>
          <w:rFonts w:ascii="Franklin Gothic Book" w:hAnsi="Franklin Gothic Book"/>
        </w:rPr>
        <w:t xml:space="preserve">for </w:t>
      </w:r>
      <w:r w:rsidRPr="00783530">
        <w:rPr>
          <w:rFonts w:ascii="Franklin Gothic Book" w:hAnsi="Franklin Gothic Book"/>
          <w:highlight w:val="lightGray"/>
        </w:rPr>
        <w:t>[</w:t>
      </w:r>
      <w:r w:rsidR="00D71685">
        <w:rPr>
          <w:rFonts w:ascii="Franklin Gothic Book" w:hAnsi="Franklin Gothic Book"/>
          <w:highlight w:val="lightGray"/>
        </w:rPr>
        <w:t>p</w:t>
      </w:r>
      <w:r w:rsidRPr="00783530">
        <w:rPr>
          <w:rFonts w:ascii="Franklin Gothic Book" w:hAnsi="Franklin Gothic Book"/>
          <w:highlight w:val="lightGray"/>
        </w:rPr>
        <w:t>roject name from a</w:t>
      </w:r>
      <w:r w:rsidR="00D71685">
        <w:rPr>
          <w:rFonts w:ascii="Franklin Gothic Book" w:hAnsi="Franklin Gothic Book"/>
          <w:highlight w:val="lightGray"/>
        </w:rPr>
        <w:t>pp</w:t>
      </w:r>
      <w:r w:rsidRPr="00783530">
        <w:rPr>
          <w:rFonts w:ascii="Franklin Gothic Book" w:hAnsi="Franklin Gothic Book"/>
          <w:highlight w:val="lightGray"/>
        </w:rPr>
        <w:t>roved a</w:t>
      </w:r>
      <w:r w:rsidR="00D71685">
        <w:rPr>
          <w:rFonts w:ascii="Franklin Gothic Book" w:hAnsi="Franklin Gothic Book"/>
          <w:highlight w:val="lightGray"/>
        </w:rPr>
        <w:t>pp</w:t>
      </w:r>
      <w:r w:rsidRPr="00783530">
        <w:rPr>
          <w:rFonts w:ascii="Franklin Gothic Book" w:hAnsi="Franklin Gothic Book"/>
          <w:highlight w:val="lightGray"/>
        </w:rPr>
        <w:t>lication form]</w:t>
      </w:r>
    </w:p>
    <w:p w14:paraId="393FA360" w14:textId="6731B3BE" w:rsidR="00BC48F7" w:rsidRDefault="00920934" w:rsidP="002E24BA">
      <w:pPr>
        <w:jc w:val="both"/>
        <w:rPr>
          <w:rFonts w:ascii="Franklin Gothic Book" w:hAnsi="Franklin Gothic Book"/>
        </w:rPr>
      </w:pPr>
      <w:r>
        <w:rPr>
          <w:rFonts w:ascii="Franklin Gothic Book" w:hAnsi="Franklin Gothic Book"/>
        </w:rPr>
        <w:t xml:space="preserve"> </w:t>
      </w:r>
    </w:p>
    <w:p w14:paraId="78C966BF" w14:textId="780102A0" w:rsidR="00920934" w:rsidRPr="003C2827" w:rsidRDefault="00920934" w:rsidP="002E24BA">
      <w:pPr>
        <w:jc w:val="both"/>
        <w:rPr>
          <w:rFonts w:ascii="Franklin Gothic Book" w:hAnsi="Franklin Gothic Book"/>
        </w:rPr>
      </w:pPr>
      <w:r>
        <w:rPr>
          <w:rFonts w:ascii="Franklin Gothic Book" w:hAnsi="Franklin Gothic Book"/>
        </w:rPr>
        <w:t xml:space="preserve">is concluded on the basis of the following legal </w:t>
      </w:r>
      <w:r w:rsidR="00D71685">
        <w:rPr>
          <w:rFonts w:ascii="Franklin Gothic Book" w:hAnsi="Franklin Gothic Book"/>
        </w:rPr>
        <w:t>p</w:t>
      </w:r>
      <w:r>
        <w:rPr>
          <w:rFonts w:ascii="Franklin Gothic Book" w:hAnsi="Franklin Gothic Book"/>
        </w:rPr>
        <w:t xml:space="preserve">rovisions: </w:t>
      </w:r>
    </w:p>
    <w:p w14:paraId="720F75B1" w14:textId="537AFD9F" w:rsidR="00CE3EA8" w:rsidRDefault="00CE3EA8" w:rsidP="002E24BA">
      <w:pPr>
        <w:jc w:val="both"/>
        <w:rPr>
          <w:rFonts w:asciiTheme="majorHAnsi" w:hAnsiTheme="majorHAnsi"/>
          <w:sz w:val="24"/>
          <w:szCs w:val="24"/>
        </w:rPr>
      </w:pPr>
    </w:p>
    <w:p w14:paraId="3060A669" w14:textId="198C854D" w:rsidR="00A94D08" w:rsidRDefault="00A94D08" w:rsidP="00A94D08">
      <w:pPr>
        <w:pStyle w:val="Overskrift6"/>
        <w:jc w:val="both"/>
        <w:rPr>
          <w:sz w:val="24"/>
          <w:szCs w:val="24"/>
        </w:rPr>
      </w:pPr>
      <w:r w:rsidRPr="00A94D08">
        <w:t>List of abbreviations:</w:t>
      </w:r>
      <w:r>
        <w:rPr>
          <w:sz w:val="24"/>
          <w:szCs w:val="24"/>
        </w:rPr>
        <w:t xml:space="preserve"> </w:t>
      </w:r>
    </w:p>
    <w:p w14:paraId="13340FEF" w14:textId="2BD82347" w:rsidR="00A94D08" w:rsidRPr="00FE48D9" w:rsidRDefault="00A94D08" w:rsidP="00A94D08">
      <w:pPr>
        <w:rPr>
          <w:lang w:val="en-US"/>
        </w:rPr>
      </w:pPr>
      <w:r>
        <w:rPr>
          <w:lang w:val="en-US"/>
        </w:rPr>
        <w:t xml:space="preserve">Programme – </w:t>
      </w:r>
      <w:r>
        <w:rPr>
          <w:highlight w:val="lightGray"/>
        </w:rPr>
        <w:t>Name of the programme</w:t>
      </w:r>
    </w:p>
    <w:p w14:paraId="66D00A73" w14:textId="0A45F852" w:rsidR="00916DE6" w:rsidRDefault="00916DE6" w:rsidP="00A94D08">
      <w:pPr>
        <w:rPr>
          <w:lang w:val="en-US"/>
        </w:rPr>
      </w:pPr>
      <w:r>
        <w:rPr>
          <w:lang w:val="en-US"/>
        </w:rPr>
        <w:t>AA –Audit Authority</w:t>
      </w:r>
    </w:p>
    <w:p w14:paraId="39540B9A" w14:textId="73DA498A" w:rsidR="00912C9E" w:rsidRDefault="00912C9E" w:rsidP="00A94D08">
      <w:pPr>
        <w:rPr>
          <w:lang w:val="en-US"/>
        </w:rPr>
      </w:pPr>
      <w:r>
        <w:rPr>
          <w:lang w:val="en-US"/>
        </w:rPr>
        <w:t>AF – Application form</w:t>
      </w:r>
    </w:p>
    <w:p w14:paraId="3DFFD9B3" w14:textId="5B56767E" w:rsidR="00912C9E" w:rsidRDefault="00A94D08" w:rsidP="00A94D08">
      <w:pPr>
        <w:rPr>
          <w:lang w:val="en-US"/>
        </w:rPr>
      </w:pPr>
      <w:r w:rsidRPr="00FE48D9">
        <w:rPr>
          <w:lang w:val="en-US"/>
        </w:rPr>
        <w:t>EC - European Commission</w:t>
      </w:r>
    </w:p>
    <w:p w14:paraId="62FE19BF" w14:textId="77777777" w:rsidR="00A94D08" w:rsidRDefault="00A94D08" w:rsidP="00A94D08">
      <w:pPr>
        <w:rPr>
          <w:lang w:val="en-US"/>
        </w:rPr>
      </w:pPr>
      <w:r>
        <w:rPr>
          <w:lang w:val="en-US"/>
        </w:rPr>
        <w:t>ERDF – European Regional Development Fund</w:t>
      </w:r>
    </w:p>
    <w:p w14:paraId="492EA3F4" w14:textId="77777777" w:rsidR="00A94D08" w:rsidRPr="00FE48D9" w:rsidRDefault="00A94D08" w:rsidP="00A94D08">
      <w:pPr>
        <w:rPr>
          <w:lang w:val="en-US"/>
        </w:rPr>
      </w:pPr>
      <w:r>
        <w:rPr>
          <w:lang w:val="en-US"/>
        </w:rPr>
        <w:t>EU – European Union</w:t>
      </w:r>
    </w:p>
    <w:p w14:paraId="6221F438" w14:textId="66890F5A" w:rsidR="00912C9E" w:rsidRDefault="00912C9E" w:rsidP="00A94D08">
      <w:pPr>
        <w:rPr>
          <w:lang w:val="en-US"/>
        </w:rPr>
      </w:pPr>
      <w:r w:rsidRPr="00367370">
        <w:t xml:space="preserve">IPA </w:t>
      </w:r>
      <w:r w:rsidR="00367370" w:rsidRPr="00367370">
        <w:t>–</w:t>
      </w:r>
      <w:r w:rsidR="00367370">
        <w:rPr>
          <w:lang w:val="en-US"/>
        </w:rPr>
        <w:t xml:space="preserve"> Instrument for Pre-Accession</w:t>
      </w:r>
    </w:p>
    <w:p w14:paraId="556CFEB4" w14:textId="6BE2429A" w:rsidR="00A94D08" w:rsidRPr="00FE48D9" w:rsidRDefault="00A94D08" w:rsidP="00A94D08">
      <w:pPr>
        <w:rPr>
          <w:lang w:val="en-US"/>
        </w:rPr>
      </w:pPr>
      <w:r w:rsidRPr="00FE48D9">
        <w:rPr>
          <w:lang w:val="en-US"/>
        </w:rPr>
        <w:t>JS - Joint Secretariat</w:t>
      </w:r>
    </w:p>
    <w:p w14:paraId="51742D89" w14:textId="4ED40265" w:rsidR="00A94D08" w:rsidRPr="00FE48D9" w:rsidRDefault="00A94D08" w:rsidP="00A94D08">
      <w:pPr>
        <w:rPr>
          <w:lang w:val="en-US"/>
        </w:rPr>
      </w:pPr>
      <w:r w:rsidRPr="00FE48D9">
        <w:rPr>
          <w:lang w:val="en-US"/>
        </w:rPr>
        <w:t xml:space="preserve">LP - </w:t>
      </w:r>
      <w:r>
        <w:rPr>
          <w:lang w:val="en-US"/>
        </w:rPr>
        <w:t>L</w:t>
      </w:r>
      <w:r w:rsidRPr="00FE48D9">
        <w:rPr>
          <w:lang w:val="en-US"/>
        </w:rPr>
        <w:t xml:space="preserve">ead </w:t>
      </w:r>
      <w:r>
        <w:rPr>
          <w:lang w:val="en-US"/>
        </w:rPr>
        <w:t>P</w:t>
      </w:r>
      <w:r w:rsidRPr="00FE48D9">
        <w:rPr>
          <w:lang w:val="en-US"/>
        </w:rPr>
        <w:t>artner</w:t>
      </w:r>
    </w:p>
    <w:p w14:paraId="7103BB0E" w14:textId="77777777" w:rsidR="00A94D08" w:rsidRPr="00367370" w:rsidRDefault="00A94D08" w:rsidP="00367370">
      <w:pPr>
        <w:pStyle w:val="Sidehoved"/>
        <w:tabs>
          <w:tab w:val="clear" w:pos="4513"/>
          <w:tab w:val="clear" w:pos="9026"/>
        </w:tabs>
        <w:rPr>
          <w:lang w:val="en-US"/>
        </w:rPr>
      </w:pPr>
      <w:r w:rsidRPr="00367370">
        <w:rPr>
          <w:lang w:val="en-US"/>
        </w:rPr>
        <w:t>MA - Managing Authority</w:t>
      </w:r>
    </w:p>
    <w:p w14:paraId="372C0392" w14:textId="4591DC53" w:rsidR="00A94D08" w:rsidRDefault="00A94D08" w:rsidP="00A94D08">
      <w:pPr>
        <w:rPr>
          <w:lang w:val="en-US"/>
        </w:rPr>
      </w:pPr>
      <w:r w:rsidRPr="008867F7">
        <w:rPr>
          <w:lang w:val="en-US"/>
        </w:rPr>
        <w:t>MC – Monitoring Committee</w:t>
      </w:r>
    </w:p>
    <w:p w14:paraId="07BE3432" w14:textId="69B14CC4" w:rsidR="00912C9E" w:rsidRPr="008867F7" w:rsidRDefault="00912C9E" w:rsidP="00A94D08">
      <w:pPr>
        <w:rPr>
          <w:lang w:val="en-US"/>
        </w:rPr>
      </w:pPr>
      <w:r>
        <w:rPr>
          <w:lang w:val="en-US"/>
        </w:rPr>
        <w:t>NA – National authority</w:t>
      </w:r>
    </w:p>
    <w:p w14:paraId="305D8BD5" w14:textId="63E2317F" w:rsidR="00912C9E" w:rsidRDefault="00912C9E" w:rsidP="00A94D08">
      <w:pPr>
        <w:rPr>
          <w:lang w:val="en-US"/>
        </w:rPr>
      </w:pPr>
      <w:r w:rsidRPr="00367370">
        <w:t>NDICI</w:t>
      </w:r>
      <w:r w:rsidRPr="00FE48D9">
        <w:rPr>
          <w:lang w:val="en-US"/>
        </w:rPr>
        <w:t xml:space="preserve"> </w:t>
      </w:r>
      <w:r w:rsidR="00367370">
        <w:rPr>
          <w:lang w:val="en-US"/>
        </w:rPr>
        <w:t>– Neighbourhood, Development and International Cooperation Instrument</w:t>
      </w:r>
    </w:p>
    <w:p w14:paraId="7791B378" w14:textId="00E62D0A" w:rsidR="00DB32C4" w:rsidRDefault="00DB32C4" w:rsidP="00A94D08">
      <w:pPr>
        <w:rPr>
          <w:lang w:val="en-US"/>
        </w:rPr>
      </w:pPr>
      <w:r>
        <w:rPr>
          <w:lang w:val="en-US"/>
        </w:rPr>
        <w:t>NEXT – Neighbourhood External</w:t>
      </w:r>
    </w:p>
    <w:p w14:paraId="2E91B8B4" w14:textId="615C6362" w:rsidR="00A94D08" w:rsidRPr="00FE48D9" w:rsidRDefault="00A94D08" w:rsidP="00A94D08">
      <w:pPr>
        <w:rPr>
          <w:lang w:val="en-US"/>
        </w:rPr>
      </w:pPr>
      <w:r w:rsidRPr="00FE48D9">
        <w:rPr>
          <w:lang w:val="en-US"/>
        </w:rPr>
        <w:t xml:space="preserve">PP - </w:t>
      </w:r>
      <w:r>
        <w:rPr>
          <w:lang w:val="en-US"/>
        </w:rPr>
        <w:t>P</w:t>
      </w:r>
      <w:r w:rsidRPr="00FE48D9">
        <w:rPr>
          <w:lang w:val="en-US"/>
        </w:rPr>
        <w:t xml:space="preserve">roject </w:t>
      </w:r>
      <w:r>
        <w:rPr>
          <w:lang w:val="en-US"/>
        </w:rPr>
        <w:t>P</w:t>
      </w:r>
      <w:r w:rsidRPr="00FE48D9">
        <w:rPr>
          <w:lang w:val="en-US"/>
        </w:rPr>
        <w:t>artner</w:t>
      </w:r>
      <w:r w:rsidR="005F4D57">
        <w:rPr>
          <w:lang w:val="en-US"/>
        </w:rPr>
        <w:t xml:space="preserve"> (PPs – Project Partners)</w:t>
      </w:r>
    </w:p>
    <w:p w14:paraId="50F57D32" w14:textId="1DA9F176" w:rsidR="0002168E" w:rsidRPr="0002168E" w:rsidRDefault="00A94D08" w:rsidP="00A94D08">
      <w:pPr>
        <w:jc w:val="both"/>
        <w:rPr>
          <w:rFonts w:asciiTheme="majorHAnsi" w:hAnsiTheme="majorHAnsi"/>
          <w:sz w:val="24"/>
          <w:szCs w:val="24"/>
        </w:rPr>
      </w:pPr>
      <w:r w:rsidRPr="008867F7">
        <w:rPr>
          <w:lang w:val="en-US"/>
        </w:rPr>
        <w:t>SC - Steering Committee</w:t>
      </w:r>
    </w:p>
    <w:p w14:paraId="408C1644" w14:textId="01096E7C" w:rsidR="00A94D08" w:rsidRDefault="00A94D08" w:rsidP="002E24BA">
      <w:pPr>
        <w:jc w:val="both"/>
        <w:rPr>
          <w:rFonts w:asciiTheme="majorHAnsi" w:hAnsiTheme="majorHAnsi"/>
          <w:sz w:val="24"/>
          <w:szCs w:val="24"/>
        </w:rPr>
      </w:pPr>
    </w:p>
    <w:p w14:paraId="4E607407" w14:textId="045C8BEA" w:rsidR="00912C9E" w:rsidRDefault="00912C9E" w:rsidP="002E24BA">
      <w:pPr>
        <w:jc w:val="both"/>
        <w:rPr>
          <w:rFonts w:asciiTheme="majorHAnsi" w:hAnsiTheme="majorHAnsi"/>
          <w:sz w:val="24"/>
          <w:szCs w:val="24"/>
        </w:rPr>
      </w:pPr>
    </w:p>
    <w:p w14:paraId="65548705" w14:textId="39A9BB12" w:rsidR="00CE3EA8" w:rsidRDefault="009566EC" w:rsidP="002E24BA">
      <w:pPr>
        <w:pStyle w:val="Overskrift6"/>
        <w:jc w:val="both"/>
      </w:pPr>
      <w:r>
        <w:lastRenderedPageBreak/>
        <w:t xml:space="preserve">Articles </w:t>
      </w:r>
    </w:p>
    <w:p w14:paraId="758B29C4" w14:textId="77777777" w:rsidR="009566EC" w:rsidRDefault="009566EC" w:rsidP="002E24BA">
      <w:pPr>
        <w:pStyle w:val="Overskrift4"/>
        <w:jc w:val="both"/>
        <w:rPr>
          <w:rFonts w:asciiTheme="majorHAnsi" w:hAnsiTheme="majorHAnsi"/>
          <w:b w:val="0"/>
          <w:sz w:val="24"/>
          <w:szCs w:val="24"/>
        </w:rPr>
      </w:pPr>
    </w:p>
    <w:p w14:paraId="3225AEE6" w14:textId="77777777" w:rsidR="002E159B" w:rsidRDefault="00EB378D" w:rsidP="009E4B69">
      <w:pPr>
        <w:pStyle w:val="Overskrift4"/>
        <w:jc w:val="center"/>
        <w:rPr>
          <w:rFonts w:asciiTheme="majorHAnsi" w:hAnsiTheme="majorHAnsi"/>
          <w:b w:val="0"/>
          <w:sz w:val="24"/>
          <w:szCs w:val="24"/>
        </w:rPr>
      </w:pPr>
      <w:r w:rsidRPr="009566EC">
        <w:rPr>
          <w:rFonts w:asciiTheme="majorHAnsi" w:hAnsiTheme="majorHAnsi"/>
          <w:b w:val="0"/>
          <w:sz w:val="24"/>
          <w:szCs w:val="24"/>
        </w:rPr>
        <w:t>Article 1: Legal framework and contractual basis</w:t>
      </w:r>
    </w:p>
    <w:p w14:paraId="6B1AA26D" w14:textId="77777777" w:rsidR="002E159B" w:rsidRDefault="002E159B" w:rsidP="002E24BA">
      <w:pPr>
        <w:pStyle w:val="Overskrift4"/>
        <w:jc w:val="both"/>
        <w:rPr>
          <w:rFonts w:asciiTheme="majorHAnsi" w:hAnsiTheme="majorHAnsi"/>
          <w:b w:val="0"/>
          <w:sz w:val="24"/>
          <w:szCs w:val="24"/>
        </w:rPr>
      </w:pPr>
    </w:p>
    <w:p w14:paraId="447F7DDA" w14:textId="0B40D4F4" w:rsidR="002E159B" w:rsidRPr="002E159B" w:rsidRDefault="001A1F81" w:rsidP="002E24BA">
      <w:pPr>
        <w:pStyle w:val="Overskrift4"/>
        <w:jc w:val="both"/>
        <w:rPr>
          <w:rFonts w:asciiTheme="minorHAnsi" w:hAnsiTheme="minorHAnsi"/>
          <w:b w:val="0"/>
        </w:rPr>
      </w:pPr>
      <w:r>
        <w:rPr>
          <w:rFonts w:asciiTheme="minorHAnsi" w:eastAsia="Times New Roman" w:hAnsiTheme="minorHAnsi" w:cs="Times New Roman"/>
          <w:b w:val="0"/>
          <w:lang w:val="en-US"/>
        </w:rPr>
        <w:t xml:space="preserve">1. </w:t>
      </w:r>
      <w:r w:rsidR="002E159B" w:rsidRPr="002E159B">
        <w:rPr>
          <w:rFonts w:asciiTheme="minorHAnsi" w:eastAsia="Times New Roman" w:hAnsiTheme="minorHAnsi" w:cs="Times New Roman"/>
          <w:b w:val="0"/>
          <w:lang w:val="en-US"/>
        </w:rPr>
        <w:t xml:space="preserve">The </w:t>
      </w:r>
      <w:r w:rsidR="00C25217">
        <w:rPr>
          <w:rFonts w:asciiTheme="minorHAnsi" w:eastAsia="Times New Roman" w:hAnsiTheme="minorHAnsi" w:cs="Times New Roman"/>
          <w:b w:val="0"/>
          <w:lang w:val="en-US"/>
        </w:rPr>
        <w:t xml:space="preserve">following legal provisions and document constitute the contractual basis of this </w:t>
      </w:r>
      <w:r w:rsidR="00906213">
        <w:rPr>
          <w:rFonts w:asciiTheme="minorHAnsi" w:eastAsia="Times New Roman" w:hAnsiTheme="minorHAnsi" w:cs="Times New Roman"/>
          <w:b w:val="0"/>
          <w:lang w:val="en-US"/>
        </w:rPr>
        <w:t>co-financing</w:t>
      </w:r>
      <w:r w:rsidR="00C25217">
        <w:rPr>
          <w:rFonts w:asciiTheme="minorHAnsi" w:eastAsia="Times New Roman" w:hAnsiTheme="minorHAnsi" w:cs="Times New Roman"/>
          <w:b w:val="0"/>
          <w:lang w:val="en-US"/>
        </w:rPr>
        <w:t xml:space="preserve"> contract and the legal framework for the implementation of the project </w:t>
      </w:r>
      <w:r w:rsidR="00C25217" w:rsidRPr="00C25217">
        <w:rPr>
          <w:rFonts w:asciiTheme="minorHAnsi" w:eastAsia="Times New Roman" w:hAnsiTheme="minorHAnsi" w:cs="Times New Roman"/>
          <w:b w:val="0"/>
          <w:highlight w:val="lightGray"/>
          <w:lang w:val="en-US"/>
        </w:rPr>
        <w:t>[project name]</w:t>
      </w:r>
      <w:r w:rsidR="002E159B" w:rsidRPr="00C25217">
        <w:rPr>
          <w:rFonts w:asciiTheme="minorHAnsi" w:eastAsia="Times New Roman" w:hAnsiTheme="minorHAnsi" w:cs="Times New Roman"/>
          <w:b w:val="0"/>
          <w:highlight w:val="lightGray"/>
          <w:lang w:val="en-US"/>
        </w:rPr>
        <w:t>:</w:t>
      </w:r>
    </w:p>
    <w:p w14:paraId="6A0BF407" w14:textId="646FCF8D" w:rsidR="002E159B" w:rsidRPr="0032287F" w:rsidRDefault="002E159B" w:rsidP="00414CB0">
      <w:pPr>
        <w:numPr>
          <w:ilvl w:val="0"/>
          <w:numId w:val="5"/>
        </w:numPr>
        <w:tabs>
          <w:tab w:val="left" w:pos="0"/>
        </w:tabs>
        <w:autoSpaceDE w:val="0"/>
        <w:autoSpaceDN w:val="0"/>
        <w:adjustRightInd w:val="0"/>
        <w:spacing w:before="120" w:line="276" w:lineRule="auto"/>
        <w:ind w:right="339" w:hanging="436"/>
        <w:jc w:val="both"/>
        <w:rPr>
          <w:rFonts w:eastAsia="Times New Roman" w:cs="Arial"/>
          <w:bCs/>
          <w:color w:val="000000"/>
          <w:lang w:val="en-US"/>
        </w:rPr>
      </w:pPr>
      <w:r w:rsidRPr="002E159B">
        <w:rPr>
          <w:rFonts w:eastAsia="Times New Roman" w:cs="Arial"/>
          <w:bCs/>
          <w:color w:val="000000"/>
          <w:lang w:val="en-US"/>
        </w:rPr>
        <w:t>The Euro</w:t>
      </w:r>
      <w:r w:rsidR="00D71685">
        <w:rPr>
          <w:rFonts w:eastAsia="Times New Roman" w:cs="Arial"/>
          <w:bCs/>
          <w:color w:val="000000"/>
          <w:lang w:val="en-US"/>
        </w:rPr>
        <w:t>p</w:t>
      </w:r>
      <w:r w:rsidRPr="002E159B">
        <w:rPr>
          <w:rFonts w:eastAsia="Times New Roman" w:cs="Arial"/>
          <w:bCs/>
          <w:color w:val="000000"/>
          <w:lang w:val="en-US"/>
        </w:rPr>
        <w:t>ean Structural and Investment Funds Regulations, Delegated and Im</w:t>
      </w:r>
      <w:r w:rsidR="00D71685">
        <w:rPr>
          <w:rFonts w:eastAsia="Times New Roman" w:cs="Arial"/>
          <w:bCs/>
          <w:color w:val="000000"/>
          <w:lang w:val="en-US"/>
        </w:rPr>
        <w:t>p</w:t>
      </w:r>
      <w:r w:rsidRPr="002E159B">
        <w:rPr>
          <w:rFonts w:eastAsia="Times New Roman" w:cs="Arial"/>
          <w:bCs/>
          <w:color w:val="000000"/>
          <w:lang w:val="en-US"/>
        </w:rPr>
        <w:t xml:space="preserve">lementing Acts for the </w:t>
      </w:r>
      <w:r w:rsidR="00FD26FD">
        <w:rPr>
          <w:rFonts w:eastAsia="Times New Roman" w:cs="Arial"/>
          <w:bCs/>
          <w:color w:val="000000"/>
          <w:lang w:val="en-US"/>
        </w:rPr>
        <w:t>2021-2027</w:t>
      </w:r>
      <w:r w:rsidR="003D12E9">
        <w:rPr>
          <w:rFonts w:eastAsia="Times New Roman" w:cs="Arial"/>
          <w:bCs/>
          <w:color w:val="000000"/>
          <w:lang w:val="en-US"/>
        </w:rPr>
        <w:t xml:space="preserve"> </w:t>
      </w:r>
      <w:r w:rsidR="00D71685">
        <w:rPr>
          <w:rFonts w:eastAsia="Times New Roman" w:cs="Arial"/>
          <w:bCs/>
          <w:color w:val="000000"/>
          <w:lang w:val="en-US"/>
        </w:rPr>
        <w:t>p</w:t>
      </w:r>
      <w:r w:rsidR="00FD26FD">
        <w:rPr>
          <w:rFonts w:eastAsia="Times New Roman" w:cs="Arial"/>
          <w:bCs/>
          <w:color w:val="000000"/>
          <w:lang w:val="en-US"/>
        </w:rPr>
        <w:t>eriod</w:t>
      </w:r>
      <w:r w:rsidR="003D12E9">
        <w:rPr>
          <w:rFonts w:eastAsia="Times New Roman" w:cs="Arial"/>
          <w:bCs/>
          <w:color w:val="000000"/>
          <w:lang w:val="en"/>
        </w:rPr>
        <w:t>,</w:t>
      </w:r>
      <w:r w:rsidRPr="0032287F">
        <w:rPr>
          <w:rFonts w:eastAsia="Times New Roman" w:cs="Arial"/>
          <w:bCs/>
          <w:color w:val="000000"/>
          <w:lang w:val="en"/>
        </w:rPr>
        <w:t xml:space="preserve"> as further s</w:t>
      </w:r>
      <w:r w:rsidR="00D71685">
        <w:rPr>
          <w:rFonts w:eastAsia="Times New Roman" w:cs="Arial"/>
          <w:bCs/>
          <w:color w:val="000000"/>
          <w:lang w:val="en"/>
        </w:rPr>
        <w:t>p</w:t>
      </w:r>
      <w:r w:rsidRPr="0032287F">
        <w:rPr>
          <w:rFonts w:eastAsia="Times New Roman" w:cs="Arial"/>
          <w:bCs/>
          <w:color w:val="000000"/>
          <w:lang w:val="en"/>
        </w:rPr>
        <w:t>ecified below;</w:t>
      </w:r>
    </w:p>
    <w:p w14:paraId="679D9698" w14:textId="6E72FD7A" w:rsidR="002E159B" w:rsidRPr="002E159B" w:rsidRDefault="002E159B" w:rsidP="00414CB0">
      <w:pPr>
        <w:numPr>
          <w:ilvl w:val="0"/>
          <w:numId w:val="5"/>
        </w:numPr>
        <w:tabs>
          <w:tab w:val="left" w:pos="0"/>
        </w:tabs>
        <w:autoSpaceDE w:val="0"/>
        <w:autoSpaceDN w:val="0"/>
        <w:adjustRightInd w:val="0"/>
        <w:spacing w:before="120" w:line="276" w:lineRule="auto"/>
        <w:ind w:right="339"/>
        <w:jc w:val="both"/>
        <w:rPr>
          <w:rFonts w:eastAsia="Times New Roman" w:cs="Arial"/>
          <w:lang w:val="en-US"/>
        </w:rPr>
      </w:pPr>
      <w:r w:rsidRPr="002E159B">
        <w:rPr>
          <w:rFonts w:eastAsia="Times New Roman" w:cs="Arial"/>
          <w:lang w:val="en-US"/>
        </w:rPr>
        <w:t xml:space="preserve">The </w:t>
      </w:r>
      <w:r w:rsidR="009F5548">
        <w:rPr>
          <w:rFonts w:eastAsia="Times New Roman" w:cs="Arial"/>
          <w:lang w:val="en-US"/>
        </w:rPr>
        <w:t>Interreg</w:t>
      </w:r>
      <w:r w:rsidRPr="002E159B">
        <w:rPr>
          <w:rFonts w:eastAsia="Times New Roman" w:cs="Arial"/>
          <w:lang w:val="en-US"/>
        </w:rPr>
        <w:t xml:space="preserve"> </w:t>
      </w:r>
      <w:r w:rsidR="00D71685">
        <w:rPr>
          <w:rFonts w:eastAsia="Times New Roman" w:cs="Arial"/>
          <w:lang w:val="en-US"/>
        </w:rPr>
        <w:t>P</w:t>
      </w:r>
      <w:r w:rsidRPr="002E159B">
        <w:rPr>
          <w:rFonts w:eastAsia="Times New Roman" w:cs="Arial"/>
          <w:lang w:val="en-US"/>
        </w:rPr>
        <w:t xml:space="preserve">rogramme </w:t>
      </w:r>
      <w:r w:rsidRPr="002E159B">
        <w:rPr>
          <w:rFonts w:eastAsia="Times New Roman" w:cs="Arial"/>
          <w:highlight w:val="lightGray"/>
          <w:lang w:val="en-US"/>
        </w:rPr>
        <w:t>XXX</w:t>
      </w:r>
      <w:r w:rsidRPr="002E159B">
        <w:rPr>
          <w:rFonts w:eastAsia="Times New Roman" w:cs="Arial"/>
          <w:lang w:val="en-US"/>
        </w:rPr>
        <w:t>, a</w:t>
      </w:r>
      <w:r w:rsidR="00D71685">
        <w:rPr>
          <w:rFonts w:eastAsia="Times New Roman" w:cs="Arial"/>
          <w:lang w:val="en-US"/>
        </w:rPr>
        <w:t>pp</w:t>
      </w:r>
      <w:r w:rsidRPr="002E159B">
        <w:rPr>
          <w:rFonts w:eastAsia="Times New Roman" w:cs="Arial"/>
          <w:lang w:val="en-US"/>
        </w:rPr>
        <w:t>roved by the Euro</w:t>
      </w:r>
      <w:r w:rsidR="00D71685">
        <w:rPr>
          <w:rFonts w:eastAsia="Times New Roman" w:cs="Arial"/>
          <w:lang w:val="en-US"/>
        </w:rPr>
        <w:t>p</w:t>
      </w:r>
      <w:r w:rsidRPr="002E159B">
        <w:rPr>
          <w:rFonts w:eastAsia="Times New Roman" w:cs="Arial"/>
          <w:lang w:val="en-US"/>
        </w:rPr>
        <w:t xml:space="preserve">ean Commission on </w:t>
      </w:r>
      <w:r w:rsidRPr="002E159B">
        <w:rPr>
          <w:rFonts w:eastAsia="Times New Roman" w:cs="Arial"/>
          <w:highlight w:val="lightGray"/>
          <w:lang w:val="en-US"/>
        </w:rPr>
        <w:t>XXX</w:t>
      </w:r>
      <w:r w:rsidRPr="002E159B">
        <w:rPr>
          <w:rFonts w:eastAsia="Times New Roman" w:cs="Arial"/>
          <w:lang w:val="en-US"/>
        </w:rPr>
        <w:t xml:space="preserve"> (Decision No</w:t>
      </w:r>
      <w:r w:rsidR="003D12E9">
        <w:rPr>
          <w:rFonts w:eastAsia="Times New Roman" w:cs="Arial"/>
          <w:lang w:val="en-US"/>
        </w:rPr>
        <w:t>.</w:t>
      </w:r>
      <w:r w:rsidRPr="002E159B">
        <w:rPr>
          <w:rFonts w:eastAsia="Times New Roman" w:cs="Arial"/>
          <w:lang w:val="en-US"/>
        </w:rPr>
        <w:t xml:space="preserve"> </w:t>
      </w:r>
      <w:r w:rsidRPr="002E159B">
        <w:rPr>
          <w:rFonts w:eastAsia="Times New Roman" w:cs="Arial"/>
          <w:highlight w:val="lightGray"/>
          <w:lang w:val="en-US"/>
        </w:rPr>
        <w:t>XXX</w:t>
      </w:r>
      <w:r w:rsidR="009F5548">
        <w:rPr>
          <w:rFonts w:eastAsia="Times New Roman" w:cs="Arial"/>
          <w:lang w:val="en-US"/>
        </w:rPr>
        <w:t xml:space="preserve">) setting </w:t>
      </w:r>
      <w:r w:rsidRPr="002E159B">
        <w:rPr>
          <w:rFonts w:eastAsia="Times New Roman" w:cs="Arial"/>
          <w:lang w:val="en-US"/>
        </w:rPr>
        <w:t xml:space="preserve">the </w:t>
      </w:r>
      <w:r w:rsidR="00801D59">
        <w:rPr>
          <w:rFonts w:eastAsia="Times New Roman" w:cs="Arial"/>
          <w:lang w:val="en-US"/>
        </w:rPr>
        <w:t>p</w:t>
      </w:r>
      <w:r w:rsidRPr="002E159B">
        <w:rPr>
          <w:rFonts w:eastAsia="Times New Roman" w:cs="Arial"/>
          <w:lang w:val="en-US"/>
        </w:rPr>
        <w:t>rogramme (here</w:t>
      </w:r>
      <w:r w:rsidR="00534766">
        <w:rPr>
          <w:rFonts w:eastAsia="Times New Roman" w:cs="Arial"/>
          <w:lang w:val="en-US"/>
        </w:rPr>
        <w:t>in</w:t>
      </w:r>
      <w:r w:rsidRPr="002E159B">
        <w:rPr>
          <w:rFonts w:eastAsia="Times New Roman" w:cs="Arial"/>
          <w:lang w:val="en-US"/>
        </w:rPr>
        <w:t xml:space="preserve">after referred to as </w:t>
      </w:r>
      <w:r w:rsidRPr="009F5548">
        <w:rPr>
          <w:rFonts w:eastAsia="Times New Roman" w:cs="Arial"/>
          <w:highlight w:val="yellow"/>
          <w:lang w:val="en-US"/>
        </w:rPr>
        <w:t xml:space="preserve">Interreg </w:t>
      </w:r>
      <w:r w:rsidRPr="002E159B">
        <w:rPr>
          <w:rFonts w:eastAsia="Times New Roman" w:cs="Arial"/>
          <w:highlight w:val="lightGray"/>
          <w:lang w:val="en-US"/>
        </w:rPr>
        <w:t xml:space="preserve">XXX </w:t>
      </w:r>
      <w:r w:rsidR="009E5C93">
        <w:rPr>
          <w:rFonts w:eastAsia="Times New Roman" w:cs="Arial"/>
          <w:highlight w:val="lightGray"/>
          <w:lang w:val="en-US"/>
        </w:rPr>
        <w:t>p</w:t>
      </w:r>
      <w:r w:rsidRPr="002E159B">
        <w:rPr>
          <w:rFonts w:eastAsia="Times New Roman" w:cs="Arial"/>
          <w:highlight w:val="lightGray"/>
          <w:lang w:val="en-US"/>
        </w:rPr>
        <w:t>rogramme</w:t>
      </w:r>
      <w:r w:rsidRPr="002E159B">
        <w:rPr>
          <w:rFonts w:eastAsia="Times New Roman" w:cs="Arial"/>
          <w:lang w:val="en-US"/>
        </w:rPr>
        <w:t>);</w:t>
      </w:r>
    </w:p>
    <w:p w14:paraId="23A72E32" w14:textId="61C78417" w:rsidR="002E159B" w:rsidRPr="002E159B" w:rsidRDefault="00F701D0" w:rsidP="00414CB0">
      <w:pPr>
        <w:numPr>
          <w:ilvl w:val="0"/>
          <w:numId w:val="5"/>
        </w:numPr>
        <w:tabs>
          <w:tab w:val="left" w:pos="0"/>
        </w:tabs>
        <w:autoSpaceDE w:val="0"/>
        <w:autoSpaceDN w:val="0"/>
        <w:adjustRightInd w:val="0"/>
        <w:spacing w:before="120" w:line="276" w:lineRule="auto"/>
        <w:ind w:right="339" w:hanging="436"/>
        <w:jc w:val="both"/>
        <w:rPr>
          <w:rFonts w:eastAsia="Times New Roman" w:cs="Arial"/>
          <w:lang w:val="en-US"/>
        </w:rPr>
      </w:pPr>
      <w:r>
        <w:rPr>
          <w:rFonts w:eastAsia="Times New Roman" w:cs="Arial"/>
          <w:lang w:val="en-US"/>
        </w:rPr>
        <w:t>The laws of</w:t>
      </w:r>
      <w:r w:rsidR="002E159B" w:rsidRPr="002E159B">
        <w:rPr>
          <w:rFonts w:eastAsia="Times New Roman" w:cs="Arial"/>
          <w:lang w:val="en-US"/>
        </w:rPr>
        <w:t xml:space="preserve"> </w:t>
      </w:r>
      <w:r w:rsidRPr="00F701D0">
        <w:rPr>
          <w:rFonts w:eastAsia="Times New Roman" w:cs="Arial"/>
          <w:highlight w:val="lightGray"/>
          <w:lang w:val="en-US"/>
        </w:rPr>
        <w:t>country name</w:t>
      </w:r>
      <w:r w:rsidR="002E159B" w:rsidRPr="002E159B">
        <w:rPr>
          <w:rFonts w:eastAsia="Times New Roman" w:cs="Arial"/>
          <w:lang w:val="en-US"/>
        </w:rPr>
        <w:t xml:space="preserve"> a</w:t>
      </w:r>
      <w:r w:rsidR="00D71685">
        <w:rPr>
          <w:rFonts w:eastAsia="Times New Roman" w:cs="Arial"/>
          <w:lang w:val="en-US"/>
        </w:rPr>
        <w:t>pp</w:t>
      </w:r>
      <w:r w:rsidR="002E159B" w:rsidRPr="002E159B">
        <w:rPr>
          <w:rFonts w:eastAsia="Times New Roman" w:cs="Arial"/>
          <w:lang w:val="en-US"/>
        </w:rPr>
        <w:t>licable to this contractual relationshi</w:t>
      </w:r>
      <w:r w:rsidR="00D71685">
        <w:rPr>
          <w:rFonts w:eastAsia="Times New Roman" w:cs="Arial"/>
          <w:lang w:val="en-US"/>
        </w:rPr>
        <w:t>p</w:t>
      </w:r>
      <w:r w:rsidR="002E159B" w:rsidRPr="002E159B">
        <w:rPr>
          <w:rFonts w:eastAsia="Times New Roman" w:cs="Arial"/>
          <w:lang w:val="en-US"/>
        </w:rPr>
        <w:t>;</w:t>
      </w:r>
    </w:p>
    <w:p w14:paraId="5FA3F9FF" w14:textId="50D5F1B4" w:rsidR="002E159B" w:rsidRPr="002E159B" w:rsidRDefault="001A1F81" w:rsidP="002E24BA">
      <w:pPr>
        <w:widowControl w:val="0"/>
        <w:tabs>
          <w:tab w:val="left" w:pos="-1440"/>
          <w:tab w:val="left" w:pos="0"/>
          <w:tab w:val="left" w:pos="426"/>
        </w:tabs>
        <w:suppressAutoHyphens/>
        <w:spacing w:before="120" w:line="276" w:lineRule="auto"/>
        <w:ind w:right="339"/>
        <w:jc w:val="both"/>
        <w:rPr>
          <w:rFonts w:eastAsia="Times New Roman" w:cs="Arial"/>
          <w:lang w:val="en-US"/>
        </w:rPr>
      </w:pPr>
      <w:r>
        <w:rPr>
          <w:rFonts w:eastAsia="Times New Roman" w:cs="Arial"/>
          <w:lang w:val="en-US"/>
        </w:rPr>
        <w:t xml:space="preserve">2. </w:t>
      </w:r>
      <w:r w:rsidR="002E159B" w:rsidRPr="002E159B">
        <w:rPr>
          <w:rFonts w:eastAsia="Times New Roman" w:cs="Arial"/>
          <w:lang w:val="en-US"/>
        </w:rPr>
        <w:t xml:space="preserve">The </w:t>
      </w:r>
      <w:r w:rsidR="002E159B" w:rsidRPr="002E159B">
        <w:rPr>
          <w:rFonts w:eastAsia="Times New Roman" w:cs="Times New Roman"/>
          <w:lang w:val="en-US"/>
        </w:rPr>
        <w:t>following</w:t>
      </w:r>
      <w:r w:rsidR="002E159B" w:rsidRPr="002E159B">
        <w:rPr>
          <w:rFonts w:eastAsia="Times New Roman" w:cs="Arial"/>
          <w:lang w:val="en-US"/>
        </w:rPr>
        <w:t xml:space="preserve"> laws and documents constitute the legal framework a</w:t>
      </w:r>
      <w:r w:rsidR="00D71685">
        <w:rPr>
          <w:rFonts w:eastAsia="Times New Roman" w:cs="Arial"/>
          <w:lang w:val="en-US"/>
        </w:rPr>
        <w:t>pp</w:t>
      </w:r>
      <w:r w:rsidR="002E159B" w:rsidRPr="002E159B">
        <w:rPr>
          <w:rFonts w:eastAsia="Times New Roman" w:cs="Arial"/>
          <w:lang w:val="en-US"/>
        </w:rPr>
        <w:t xml:space="preserve">licable to the rights and obligations of the </w:t>
      </w:r>
      <w:r w:rsidR="00D71685">
        <w:rPr>
          <w:rFonts w:eastAsia="Times New Roman" w:cs="Arial"/>
          <w:lang w:val="en-US"/>
        </w:rPr>
        <w:t>p</w:t>
      </w:r>
      <w:r w:rsidR="002E159B" w:rsidRPr="002E159B">
        <w:rPr>
          <w:rFonts w:eastAsia="Times New Roman" w:cs="Arial"/>
          <w:lang w:val="en-US"/>
        </w:rPr>
        <w:t>arties to this contract:</w:t>
      </w:r>
    </w:p>
    <w:p w14:paraId="30BA9091" w14:textId="67CD7690" w:rsidR="002E159B" w:rsidRPr="002E159B" w:rsidRDefault="002E159B" w:rsidP="00414CB0">
      <w:pPr>
        <w:numPr>
          <w:ilvl w:val="0"/>
          <w:numId w:val="5"/>
        </w:numPr>
        <w:tabs>
          <w:tab w:val="left" w:pos="0"/>
        </w:tabs>
        <w:autoSpaceDE w:val="0"/>
        <w:autoSpaceDN w:val="0"/>
        <w:adjustRightInd w:val="0"/>
        <w:spacing w:before="120" w:line="276" w:lineRule="auto"/>
        <w:ind w:right="339" w:hanging="436"/>
        <w:jc w:val="both"/>
        <w:rPr>
          <w:rFonts w:eastAsia="Times New Roman" w:cs="Arial"/>
          <w:lang w:val="en-US"/>
        </w:rPr>
      </w:pPr>
      <w:r w:rsidRPr="002E159B">
        <w:rPr>
          <w:rFonts w:eastAsia="Times New Roman" w:cs="Times New Roman"/>
          <w:lang w:val="en-US"/>
        </w:rPr>
        <w:t>R</w:t>
      </w:r>
      <w:r w:rsidR="003452DF">
        <w:rPr>
          <w:rFonts w:eastAsia="Times New Roman" w:cs="Times New Roman"/>
          <w:lang w:val="en-US"/>
        </w:rPr>
        <w:t>egulation (EU, Euratom) No 2018/1046</w:t>
      </w:r>
      <w:r w:rsidRPr="002E159B">
        <w:rPr>
          <w:rFonts w:eastAsia="Times New Roman" w:cs="Times New Roman"/>
          <w:lang w:val="en-US"/>
        </w:rPr>
        <w:t xml:space="preserve"> of the Euro</w:t>
      </w:r>
      <w:r w:rsidR="00D71685">
        <w:rPr>
          <w:rFonts w:eastAsia="Times New Roman" w:cs="Times New Roman"/>
          <w:lang w:val="en-US"/>
        </w:rPr>
        <w:t>p</w:t>
      </w:r>
      <w:r w:rsidRPr="002E159B">
        <w:rPr>
          <w:rFonts w:eastAsia="Times New Roman" w:cs="Times New Roman"/>
          <w:lang w:val="en-US"/>
        </w:rPr>
        <w:t xml:space="preserve">ean </w:t>
      </w:r>
      <w:r w:rsidR="00D71685">
        <w:rPr>
          <w:rFonts w:eastAsia="Times New Roman" w:cs="Times New Roman"/>
          <w:lang w:val="en-US"/>
        </w:rPr>
        <w:t>P</w:t>
      </w:r>
      <w:r w:rsidRPr="002E159B">
        <w:rPr>
          <w:rFonts w:eastAsia="Times New Roman" w:cs="Times New Roman"/>
          <w:lang w:val="en-US"/>
        </w:rPr>
        <w:t>ar</w:t>
      </w:r>
      <w:r w:rsidR="003452DF">
        <w:rPr>
          <w:rFonts w:eastAsia="Times New Roman" w:cs="Times New Roman"/>
          <w:lang w:val="en-US"/>
        </w:rPr>
        <w:t>liament and of the Council of 18 July 2018</w:t>
      </w:r>
      <w:r w:rsidRPr="002E159B">
        <w:rPr>
          <w:rFonts w:eastAsia="Times New Roman" w:cs="Times New Roman"/>
          <w:lang w:val="en-US"/>
        </w:rPr>
        <w:t xml:space="preserve"> on the financial rules a</w:t>
      </w:r>
      <w:r w:rsidR="00D71685">
        <w:rPr>
          <w:rFonts w:eastAsia="Times New Roman" w:cs="Times New Roman"/>
          <w:lang w:val="en-US"/>
        </w:rPr>
        <w:t>pp</w:t>
      </w:r>
      <w:r w:rsidRPr="002E159B">
        <w:rPr>
          <w:rFonts w:eastAsia="Times New Roman" w:cs="Times New Roman"/>
          <w:lang w:val="en-US"/>
        </w:rPr>
        <w:t>licable to the general budget of the Union and re</w:t>
      </w:r>
      <w:r w:rsidR="00D71685">
        <w:rPr>
          <w:rFonts w:eastAsia="Times New Roman" w:cs="Times New Roman"/>
          <w:lang w:val="en-US"/>
        </w:rPr>
        <w:t>p</w:t>
      </w:r>
      <w:r w:rsidRPr="002E159B">
        <w:rPr>
          <w:rFonts w:eastAsia="Times New Roman" w:cs="Times New Roman"/>
          <w:lang w:val="en-US"/>
        </w:rPr>
        <w:t xml:space="preserve">ealing Council Regulation (EC, Euratom) No </w:t>
      </w:r>
      <w:r w:rsidR="003452DF">
        <w:rPr>
          <w:rFonts w:eastAsia="Times New Roman" w:cs="Times New Roman"/>
          <w:lang w:val="en-US"/>
        </w:rPr>
        <w:t>966/201</w:t>
      </w:r>
      <w:r w:rsidRPr="002E159B">
        <w:rPr>
          <w:rFonts w:eastAsia="Times New Roman" w:cs="Times New Roman"/>
          <w:lang w:val="en-US"/>
        </w:rPr>
        <w:t>2</w:t>
      </w:r>
      <w:r w:rsidR="003D12E9">
        <w:rPr>
          <w:rFonts w:eastAsia="Times New Roman" w:cs="Times New Roman"/>
          <w:lang w:val="en-US"/>
        </w:rPr>
        <w:t>,</w:t>
      </w:r>
      <w:r w:rsidRPr="002E159B">
        <w:rPr>
          <w:rFonts w:eastAsia="Times New Roman" w:cs="Times New Roman"/>
          <w:lang w:val="en-US"/>
        </w:rPr>
        <w:t xml:space="preserve"> together with related Delegated or </w:t>
      </w:r>
      <w:r w:rsidRPr="002E159B">
        <w:rPr>
          <w:rFonts w:eastAsia="Times New Roman" w:cs="Arial"/>
          <w:bCs/>
          <w:lang w:val="en-US"/>
        </w:rPr>
        <w:t>Im</w:t>
      </w:r>
      <w:r w:rsidR="00D71685">
        <w:rPr>
          <w:rFonts w:eastAsia="Times New Roman" w:cs="Arial"/>
          <w:bCs/>
          <w:lang w:val="en-US"/>
        </w:rPr>
        <w:t>p</w:t>
      </w:r>
      <w:r w:rsidRPr="002E159B">
        <w:rPr>
          <w:rFonts w:eastAsia="Times New Roman" w:cs="Arial"/>
          <w:bCs/>
          <w:lang w:val="en-US"/>
        </w:rPr>
        <w:t>lementing Acts</w:t>
      </w:r>
      <w:r w:rsidRPr="002E159B">
        <w:rPr>
          <w:rFonts w:eastAsia="Times New Roman" w:cs="Times New Roman"/>
          <w:lang w:val="en-US"/>
        </w:rPr>
        <w:t>;</w:t>
      </w:r>
    </w:p>
    <w:p w14:paraId="0048D7DB" w14:textId="6BC66432" w:rsidR="002E159B" w:rsidRPr="002E159B" w:rsidRDefault="002E159B" w:rsidP="00414CB0">
      <w:pPr>
        <w:numPr>
          <w:ilvl w:val="0"/>
          <w:numId w:val="5"/>
        </w:numPr>
        <w:tabs>
          <w:tab w:val="left" w:pos="0"/>
        </w:tabs>
        <w:autoSpaceDE w:val="0"/>
        <w:autoSpaceDN w:val="0"/>
        <w:adjustRightInd w:val="0"/>
        <w:spacing w:before="120" w:line="276" w:lineRule="auto"/>
        <w:ind w:right="339" w:hanging="436"/>
        <w:jc w:val="both"/>
        <w:rPr>
          <w:rFonts w:eastAsia="Times New Roman" w:cs="Arial"/>
          <w:lang w:val="en-US"/>
        </w:rPr>
      </w:pPr>
      <w:r w:rsidRPr="002E159B">
        <w:rPr>
          <w:rFonts w:eastAsia="Times New Roman" w:cs="Arial"/>
          <w:bCs/>
          <w:lang w:val="en-US"/>
        </w:rPr>
        <w:t>The Euro</w:t>
      </w:r>
      <w:r w:rsidR="00D71685">
        <w:rPr>
          <w:rFonts w:eastAsia="Times New Roman" w:cs="Arial"/>
          <w:bCs/>
          <w:lang w:val="en-US"/>
        </w:rPr>
        <w:t>p</w:t>
      </w:r>
      <w:r w:rsidRPr="002E159B">
        <w:rPr>
          <w:rFonts w:eastAsia="Times New Roman" w:cs="Arial"/>
          <w:bCs/>
          <w:lang w:val="en-US"/>
        </w:rPr>
        <w:t>ean Structural and Investment Funds Regulations, Delegated and Im</w:t>
      </w:r>
      <w:r w:rsidR="00D71685">
        <w:rPr>
          <w:rFonts w:eastAsia="Times New Roman" w:cs="Arial"/>
          <w:bCs/>
          <w:lang w:val="en-US"/>
        </w:rPr>
        <w:t>p</w:t>
      </w:r>
      <w:r w:rsidRPr="002E159B">
        <w:rPr>
          <w:rFonts w:eastAsia="Times New Roman" w:cs="Arial"/>
          <w:bCs/>
          <w:lang w:val="en-US"/>
        </w:rPr>
        <w:t xml:space="preserve">lementing Acts for the </w:t>
      </w:r>
      <w:r w:rsidR="003452DF">
        <w:rPr>
          <w:rFonts w:eastAsia="Times New Roman" w:cs="Arial"/>
          <w:bCs/>
          <w:lang w:val="en-US"/>
        </w:rPr>
        <w:t>2021-2027</w:t>
      </w:r>
      <w:r w:rsidR="003D12E9">
        <w:rPr>
          <w:rFonts w:eastAsia="Times New Roman" w:cs="Arial"/>
          <w:bCs/>
          <w:lang w:val="en-US"/>
        </w:rPr>
        <w:t xml:space="preserve"> </w:t>
      </w:r>
      <w:r w:rsidR="00D71685">
        <w:rPr>
          <w:rFonts w:eastAsia="Times New Roman" w:cs="Arial"/>
          <w:bCs/>
          <w:lang w:val="en-US"/>
        </w:rPr>
        <w:t>p</w:t>
      </w:r>
      <w:r w:rsidRPr="002E159B">
        <w:rPr>
          <w:rFonts w:eastAsia="Times New Roman" w:cs="Arial"/>
          <w:bCs/>
          <w:lang w:val="en-US"/>
        </w:rPr>
        <w:t>eriod, es</w:t>
      </w:r>
      <w:r w:rsidR="00D71685">
        <w:rPr>
          <w:rFonts w:eastAsia="Times New Roman" w:cs="Arial"/>
          <w:bCs/>
          <w:lang w:val="en-US"/>
        </w:rPr>
        <w:t>p</w:t>
      </w:r>
      <w:r w:rsidRPr="002E159B">
        <w:rPr>
          <w:rFonts w:eastAsia="Times New Roman" w:cs="Arial"/>
          <w:bCs/>
          <w:lang w:val="en-US"/>
        </w:rPr>
        <w:t>ecially:</w:t>
      </w:r>
    </w:p>
    <w:p w14:paraId="058DA37C" w14:textId="11E24AFE" w:rsidR="002E159B" w:rsidRPr="0032287F" w:rsidRDefault="003452DF" w:rsidP="00414CB0">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eastAsia="Times New Roman" w:cs="Arial"/>
          <w:bCs/>
          <w:color w:val="000000"/>
          <w:lang w:val="en-US"/>
        </w:rPr>
      </w:pPr>
      <w:r>
        <w:rPr>
          <w:rFonts w:eastAsia="Times New Roman" w:cs="Arial"/>
          <w:bCs/>
          <w:color w:val="000000"/>
          <w:lang w:val="en"/>
        </w:rPr>
        <w:t>Regulation (EU) No 2021/1060</w:t>
      </w:r>
      <w:r w:rsidR="002E159B" w:rsidRPr="0032287F">
        <w:rPr>
          <w:rFonts w:eastAsia="Times New Roman" w:cs="Arial"/>
          <w:bCs/>
          <w:color w:val="000000"/>
          <w:lang w:val="en"/>
        </w:rPr>
        <w:t xml:space="preserve"> of the Euro</w:t>
      </w:r>
      <w:r w:rsidR="00D71685">
        <w:rPr>
          <w:rFonts w:eastAsia="Times New Roman" w:cs="Arial"/>
          <w:bCs/>
          <w:color w:val="000000"/>
          <w:lang w:val="en"/>
        </w:rPr>
        <w:t>p</w:t>
      </w:r>
      <w:r w:rsidR="002E159B" w:rsidRPr="0032287F">
        <w:rPr>
          <w:rFonts w:eastAsia="Times New Roman" w:cs="Arial"/>
          <w:bCs/>
          <w:color w:val="000000"/>
          <w:lang w:val="en"/>
        </w:rPr>
        <w:t xml:space="preserve">ean </w:t>
      </w:r>
      <w:r w:rsidR="00D71685">
        <w:rPr>
          <w:rFonts w:eastAsia="Times New Roman" w:cs="Arial"/>
          <w:bCs/>
          <w:color w:val="000000"/>
          <w:lang w:val="en"/>
        </w:rPr>
        <w:t>P</w:t>
      </w:r>
      <w:r w:rsidR="002E159B" w:rsidRPr="0032287F">
        <w:rPr>
          <w:rFonts w:eastAsia="Times New Roman" w:cs="Arial"/>
          <w:bCs/>
          <w:color w:val="000000"/>
          <w:lang w:val="en"/>
        </w:rPr>
        <w:t>ar</w:t>
      </w:r>
      <w:r>
        <w:rPr>
          <w:rFonts w:eastAsia="Times New Roman" w:cs="Arial"/>
          <w:bCs/>
          <w:color w:val="000000"/>
          <w:lang w:val="en"/>
        </w:rPr>
        <w:t>liament and of the Council of 24 June 2021</w:t>
      </w:r>
      <w:r w:rsidR="00BE509F">
        <w:rPr>
          <w:rFonts w:eastAsia="Times New Roman" w:cs="Arial"/>
          <w:bCs/>
          <w:color w:val="000000"/>
          <w:lang w:val="en"/>
        </w:rPr>
        <w:t>,</w:t>
      </w:r>
      <w:r w:rsidR="002E159B" w:rsidRPr="0032287F">
        <w:rPr>
          <w:rFonts w:eastAsia="Times New Roman" w:cs="Arial"/>
          <w:bCs/>
          <w:color w:val="000000"/>
          <w:lang w:val="en"/>
        </w:rPr>
        <w:t xml:space="preserve"> laying down common </w:t>
      </w:r>
      <w:r w:rsidR="00D71685">
        <w:rPr>
          <w:rFonts w:eastAsia="Times New Roman" w:cs="Arial"/>
          <w:bCs/>
          <w:color w:val="000000"/>
          <w:lang w:val="en"/>
        </w:rPr>
        <w:t>p</w:t>
      </w:r>
      <w:r w:rsidR="002E159B" w:rsidRPr="0032287F">
        <w:rPr>
          <w:rFonts w:eastAsia="Times New Roman" w:cs="Arial"/>
          <w:bCs/>
          <w:color w:val="000000"/>
          <w:lang w:val="en"/>
        </w:rPr>
        <w:t>rovisions on the Euro</w:t>
      </w:r>
      <w:r w:rsidR="00D71685">
        <w:rPr>
          <w:rFonts w:eastAsia="Times New Roman" w:cs="Arial"/>
          <w:bCs/>
          <w:color w:val="000000"/>
          <w:lang w:val="en"/>
        </w:rPr>
        <w:t>p</w:t>
      </w:r>
      <w:r w:rsidR="002E159B" w:rsidRPr="0032287F">
        <w:rPr>
          <w:rFonts w:eastAsia="Times New Roman" w:cs="Arial"/>
          <w:bCs/>
          <w:color w:val="000000"/>
          <w:lang w:val="en"/>
        </w:rPr>
        <w:t>ean Regional Develo</w:t>
      </w:r>
      <w:r w:rsidR="00D71685">
        <w:rPr>
          <w:rFonts w:eastAsia="Times New Roman" w:cs="Arial"/>
          <w:bCs/>
          <w:color w:val="000000"/>
          <w:lang w:val="en"/>
        </w:rPr>
        <w:t>p</w:t>
      </w:r>
      <w:r w:rsidR="002E159B" w:rsidRPr="0032287F">
        <w:rPr>
          <w:rFonts w:eastAsia="Times New Roman" w:cs="Arial"/>
          <w:bCs/>
          <w:color w:val="000000"/>
          <w:lang w:val="en"/>
        </w:rPr>
        <w:t>ment Fund</w:t>
      </w:r>
      <w:r>
        <w:rPr>
          <w:rFonts w:eastAsia="Times New Roman" w:cs="Arial"/>
          <w:bCs/>
          <w:color w:val="000000"/>
          <w:lang w:val="en"/>
        </w:rPr>
        <w:t xml:space="preserve">, </w:t>
      </w:r>
      <w:r w:rsidR="002E159B" w:rsidRPr="0032287F">
        <w:rPr>
          <w:rFonts w:eastAsia="Times New Roman" w:cs="Arial"/>
          <w:bCs/>
          <w:color w:val="000000"/>
          <w:lang w:val="en"/>
        </w:rPr>
        <w:t>the Euro</w:t>
      </w:r>
      <w:r w:rsidR="00D71685">
        <w:rPr>
          <w:rFonts w:eastAsia="Times New Roman" w:cs="Arial"/>
          <w:bCs/>
          <w:color w:val="000000"/>
          <w:lang w:val="en"/>
        </w:rPr>
        <w:t>p</w:t>
      </w:r>
      <w:r w:rsidR="002E159B" w:rsidRPr="0032287F">
        <w:rPr>
          <w:rFonts w:eastAsia="Times New Roman" w:cs="Arial"/>
          <w:bCs/>
          <w:color w:val="000000"/>
          <w:lang w:val="en"/>
        </w:rPr>
        <w:t>ean Social Fund</w:t>
      </w:r>
      <w:r>
        <w:rPr>
          <w:rFonts w:eastAsia="Times New Roman" w:cs="Arial"/>
          <w:bCs/>
          <w:color w:val="000000"/>
          <w:lang w:val="en"/>
        </w:rPr>
        <w:t xml:space="preserve"> Plus</w:t>
      </w:r>
      <w:r w:rsidR="002E159B" w:rsidRPr="0032287F">
        <w:rPr>
          <w:rFonts w:eastAsia="Times New Roman" w:cs="Arial"/>
          <w:bCs/>
          <w:color w:val="000000"/>
          <w:lang w:val="en"/>
        </w:rPr>
        <w:t xml:space="preserve">, the Cohesion Fund, </w:t>
      </w:r>
      <w:r>
        <w:rPr>
          <w:rFonts w:eastAsia="Times New Roman" w:cs="Arial"/>
          <w:bCs/>
          <w:color w:val="000000"/>
          <w:lang w:val="en"/>
        </w:rPr>
        <w:t xml:space="preserve">the Just Transition Fund, </w:t>
      </w:r>
      <w:r w:rsidR="002E159B" w:rsidRPr="0032287F">
        <w:rPr>
          <w:rFonts w:eastAsia="Times New Roman" w:cs="Arial"/>
          <w:bCs/>
          <w:color w:val="000000"/>
          <w:lang w:val="en"/>
        </w:rPr>
        <w:t>and the Euro</w:t>
      </w:r>
      <w:r w:rsidR="00D71685">
        <w:rPr>
          <w:rFonts w:eastAsia="Times New Roman" w:cs="Arial"/>
          <w:bCs/>
          <w:color w:val="000000"/>
          <w:lang w:val="en"/>
        </w:rPr>
        <w:t>p</w:t>
      </w:r>
      <w:r w:rsidR="002E159B" w:rsidRPr="0032287F">
        <w:rPr>
          <w:rFonts w:eastAsia="Times New Roman" w:cs="Arial"/>
          <w:bCs/>
          <w:color w:val="000000"/>
          <w:lang w:val="en"/>
        </w:rPr>
        <w:t>ean Maritime</w:t>
      </w:r>
      <w:r w:rsidR="00FD5A5E">
        <w:rPr>
          <w:rFonts w:eastAsia="Times New Roman" w:cs="Arial"/>
          <w:bCs/>
          <w:color w:val="000000"/>
          <w:lang w:val="en"/>
        </w:rPr>
        <w:t xml:space="preserve">, </w:t>
      </w:r>
      <w:r w:rsidR="002E159B" w:rsidRPr="0032287F">
        <w:rPr>
          <w:rFonts w:eastAsia="Times New Roman" w:cs="Arial"/>
          <w:bCs/>
          <w:color w:val="000000"/>
          <w:lang w:val="en"/>
        </w:rPr>
        <w:t>Fisheries</w:t>
      </w:r>
      <w:r w:rsidR="00FD5A5E">
        <w:rPr>
          <w:rFonts w:eastAsia="Times New Roman" w:cs="Arial"/>
          <w:bCs/>
          <w:color w:val="000000"/>
          <w:lang w:val="en"/>
        </w:rPr>
        <w:t xml:space="preserve"> and Aquaculture</w:t>
      </w:r>
      <w:r w:rsidR="002E159B" w:rsidRPr="0032287F">
        <w:rPr>
          <w:rFonts w:eastAsia="Times New Roman" w:cs="Arial"/>
          <w:bCs/>
          <w:color w:val="000000"/>
          <w:lang w:val="en"/>
        </w:rPr>
        <w:t xml:space="preserve"> Fund</w:t>
      </w:r>
      <w:r w:rsidR="00FD5A5E">
        <w:rPr>
          <w:rFonts w:eastAsia="Times New Roman" w:cs="Arial"/>
          <w:bCs/>
          <w:color w:val="000000"/>
          <w:lang w:val="en"/>
        </w:rPr>
        <w:t xml:space="preserve"> and financial rules for those and for the Asylum, Migration and Integration Fund, the Internal Security Fund and the Instrument for Financial Support for Border Management and Visa Policy</w:t>
      </w:r>
      <w:r w:rsidR="003D12E9">
        <w:rPr>
          <w:rFonts w:eastAsia="Times New Roman" w:cs="Arial"/>
          <w:bCs/>
          <w:color w:val="000000"/>
          <w:lang w:val="en"/>
        </w:rPr>
        <w:t>,</w:t>
      </w:r>
      <w:r w:rsidR="002E159B" w:rsidRPr="0032287F">
        <w:rPr>
          <w:rFonts w:eastAsia="Times New Roman" w:cs="Arial"/>
          <w:bCs/>
          <w:color w:val="000000"/>
          <w:lang w:val="en"/>
        </w:rPr>
        <w:t xml:space="preserve"> and re</w:t>
      </w:r>
      <w:r w:rsidR="00D71685">
        <w:rPr>
          <w:rFonts w:eastAsia="Times New Roman" w:cs="Arial"/>
          <w:bCs/>
          <w:color w:val="000000"/>
          <w:lang w:val="en"/>
        </w:rPr>
        <w:t>p</w:t>
      </w:r>
      <w:r w:rsidR="002E159B" w:rsidRPr="0032287F">
        <w:rPr>
          <w:rFonts w:eastAsia="Times New Roman" w:cs="Arial"/>
          <w:bCs/>
          <w:color w:val="000000"/>
          <w:lang w:val="en"/>
        </w:rPr>
        <w:t>ealing</w:t>
      </w:r>
      <w:r>
        <w:rPr>
          <w:rFonts w:eastAsia="Times New Roman" w:cs="Arial"/>
          <w:bCs/>
          <w:color w:val="000000"/>
          <w:lang w:val="en"/>
        </w:rPr>
        <w:t xml:space="preserve"> Council Regulation (EC) No 1303/2013</w:t>
      </w:r>
      <w:r w:rsidR="00534766">
        <w:rPr>
          <w:rFonts w:eastAsia="Times New Roman" w:cs="Arial"/>
          <w:bCs/>
          <w:color w:val="000000"/>
          <w:lang w:val="en"/>
        </w:rPr>
        <w:t>,</w:t>
      </w:r>
      <w:r w:rsidR="002E159B" w:rsidRPr="0032287F">
        <w:rPr>
          <w:rFonts w:eastAsia="Times New Roman" w:cs="Arial"/>
          <w:bCs/>
          <w:color w:val="000000"/>
          <w:lang w:val="en"/>
        </w:rPr>
        <w:t xml:space="preserve"> and any amendment</w:t>
      </w:r>
      <w:r w:rsidR="00C22D5B">
        <w:rPr>
          <w:rFonts w:eastAsia="Times New Roman" w:cs="Arial"/>
          <w:bCs/>
          <w:color w:val="000000"/>
          <w:lang w:val="en"/>
        </w:rPr>
        <w:t>;</w:t>
      </w:r>
    </w:p>
    <w:p w14:paraId="25C584FF" w14:textId="04F01082" w:rsidR="002E159B" w:rsidRPr="0032287F" w:rsidRDefault="002E159B" w:rsidP="00414CB0">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eastAsia="Times New Roman" w:cs="Arial"/>
          <w:bCs/>
          <w:color w:val="000000"/>
          <w:lang w:val="en-US"/>
        </w:rPr>
      </w:pPr>
      <w:r w:rsidRPr="0032287F">
        <w:rPr>
          <w:rFonts w:eastAsia="Times New Roman" w:cs="Arial"/>
          <w:bCs/>
          <w:color w:val="000000"/>
          <w:lang w:val="en"/>
        </w:rPr>
        <w:t xml:space="preserve">Regulation (EU) No </w:t>
      </w:r>
      <w:r w:rsidR="00FD5A5E">
        <w:rPr>
          <w:rFonts w:eastAsia="Times New Roman" w:cs="Arial"/>
          <w:bCs/>
          <w:color w:val="000000"/>
          <w:lang w:val="en"/>
        </w:rPr>
        <w:t>2021/1058</w:t>
      </w:r>
      <w:r w:rsidRPr="0032287F">
        <w:rPr>
          <w:rFonts w:eastAsia="Times New Roman" w:cs="Arial"/>
          <w:bCs/>
          <w:color w:val="000000"/>
          <w:lang w:val="en"/>
        </w:rPr>
        <w:t xml:space="preserve"> of the Euro</w:t>
      </w:r>
      <w:r w:rsidR="00D71685">
        <w:rPr>
          <w:rFonts w:eastAsia="Times New Roman" w:cs="Arial"/>
          <w:bCs/>
          <w:color w:val="000000"/>
          <w:lang w:val="en"/>
        </w:rPr>
        <w:t>p</w:t>
      </w:r>
      <w:r w:rsidRPr="0032287F">
        <w:rPr>
          <w:rFonts w:eastAsia="Times New Roman" w:cs="Arial"/>
          <w:bCs/>
          <w:color w:val="000000"/>
          <w:lang w:val="en"/>
        </w:rPr>
        <w:t xml:space="preserve">ean </w:t>
      </w:r>
      <w:r w:rsidR="00D71685">
        <w:rPr>
          <w:rFonts w:eastAsia="Times New Roman" w:cs="Arial"/>
          <w:bCs/>
          <w:color w:val="000000"/>
          <w:lang w:val="en"/>
        </w:rPr>
        <w:t>P</w:t>
      </w:r>
      <w:r w:rsidRPr="0032287F">
        <w:rPr>
          <w:rFonts w:eastAsia="Times New Roman" w:cs="Arial"/>
          <w:bCs/>
          <w:color w:val="000000"/>
          <w:lang w:val="en"/>
        </w:rPr>
        <w:t>ar</w:t>
      </w:r>
      <w:r w:rsidR="00FD5A5E">
        <w:rPr>
          <w:rFonts w:eastAsia="Times New Roman" w:cs="Arial"/>
          <w:bCs/>
          <w:color w:val="000000"/>
          <w:lang w:val="en"/>
        </w:rPr>
        <w:t>liament and of the Council of 24 June 2021</w:t>
      </w:r>
      <w:r w:rsidRPr="0032287F">
        <w:rPr>
          <w:rFonts w:eastAsia="Times New Roman" w:cs="Arial"/>
          <w:bCs/>
          <w:color w:val="000000"/>
          <w:lang w:val="en"/>
        </w:rPr>
        <w:t xml:space="preserve"> on the Euro</w:t>
      </w:r>
      <w:r w:rsidR="00D71685">
        <w:rPr>
          <w:rFonts w:eastAsia="Times New Roman" w:cs="Arial"/>
          <w:bCs/>
          <w:color w:val="000000"/>
          <w:lang w:val="en"/>
        </w:rPr>
        <w:t>p</w:t>
      </w:r>
      <w:r w:rsidRPr="0032287F">
        <w:rPr>
          <w:rFonts w:eastAsia="Times New Roman" w:cs="Arial"/>
          <w:bCs/>
          <w:color w:val="000000"/>
          <w:lang w:val="en"/>
        </w:rPr>
        <w:t>ean Regional Develo</w:t>
      </w:r>
      <w:r w:rsidR="00D71685">
        <w:rPr>
          <w:rFonts w:eastAsia="Times New Roman" w:cs="Arial"/>
          <w:bCs/>
          <w:color w:val="000000"/>
          <w:lang w:val="en"/>
        </w:rPr>
        <w:t>p</w:t>
      </w:r>
      <w:r w:rsidRPr="0032287F">
        <w:rPr>
          <w:rFonts w:eastAsia="Times New Roman" w:cs="Arial"/>
          <w:bCs/>
          <w:color w:val="000000"/>
          <w:lang w:val="en"/>
        </w:rPr>
        <w:t>ment Fund</w:t>
      </w:r>
      <w:r w:rsidR="00FD5A5E">
        <w:rPr>
          <w:rFonts w:eastAsia="Times New Roman" w:cs="Arial"/>
          <w:bCs/>
          <w:color w:val="000000"/>
          <w:lang w:val="en"/>
        </w:rPr>
        <w:t xml:space="preserve"> and on the Cohesion Fund</w:t>
      </w:r>
      <w:r w:rsidR="00BE509F">
        <w:rPr>
          <w:rFonts w:eastAsia="Times New Roman" w:cs="Arial"/>
          <w:bCs/>
          <w:color w:val="000000"/>
          <w:lang w:val="en"/>
        </w:rPr>
        <w:t>,</w:t>
      </w:r>
      <w:r w:rsidRPr="0032287F">
        <w:rPr>
          <w:rFonts w:eastAsia="Times New Roman" w:cs="Arial"/>
          <w:bCs/>
          <w:color w:val="000000"/>
          <w:lang w:val="en"/>
        </w:rPr>
        <w:t xml:space="preserve"> and re</w:t>
      </w:r>
      <w:r w:rsidR="00D71685">
        <w:rPr>
          <w:rFonts w:eastAsia="Times New Roman" w:cs="Arial"/>
          <w:bCs/>
          <w:color w:val="000000"/>
          <w:lang w:val="en"/>
        </w:rPr>
        <w:t>p</w:t>
      </w:r>
      <w:r w:rsidR="00FD5A5E">
        <w:rPr>
          <w:rFonts w:eastAsia="Times New Roman" w:cs="Arial"/>
          <w:bCs/>
          <w:color w:val="000000"/>
          <w:lang w:val="en"/>
        </w:rPr>
        <w:t>ealing Regulation (EC) No 1301/2013</w:t>
      </w:r>
      <w:r w:rsidR="00534766">
        <w:rPr>
          <w:rFonts w:eastAsia="Times New Roman" w:cs="Arial"/>
          <w:bCs/>
          <w:color w:val="000000"/>
          <w:lang w:val="en"/>
        </w:rPr>
        <w:t>,</w:t>
      </w:r>
      <w:r w:rsidRPr="0032287F">
        <w:rPr>
          <w:rFonts w:eastAsia="Times New Roman" w:cs="Arial"/>
          <w:bCs/>
          <w:color w:val="000000"/>
          <w:lang w:val="en"/>
        </w:rPr>
        <w:t xml:space="preserve"> and any amendment</w:t>
      </w:r>
      <w:r w:rsidR="00C22D5B">
        <w:rPr>
          <w:rFonts w:eastAsia="Times New Roman" w:cs="Arial"/>
          <w:bCs/>
          <w:color w:val="000000"/>
          <w:lang w:val="en"/>
        </w:rPr>
        <w:t>;</w:t>
      </w:r>
    </w:p>
    <w:p w14:paraId="04412A4C" w14:textId="50A2D291" w:rsidR="002E159B" w:rsidRPr="005552DA" w:rsidRDefault="002E159B" w:rsidP="005552DA">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eastAsia="Times New Roman" w:cs="Arial"/>
          <w:bCs/>
          <w:color w:val="000000"/>
          <w:lang w:val="en-US"/>
        </w:rPr>
      </w:pPr>
      <w:r w:rsidRPr="0032287F">
        <w:rPr>
          <w:rFonts w:eastAsia="Times New Roman" w:cs="Arial"/>
          <w:bCs/>
          <w:color w:val="000000"/>
          <w:lang w:val="en"/>
        </w:rPr>
        <w:t xml:space="preserve">Regulation (EU) No </w:t>
      </w:r>
      <w:r w:rsidR="00FD5A5E">
        <w:rPr>
          <w:rFonts w:eastAsia="Times New Roman" w:cs="Arial"/>
          <w:bCs/>
          <w:color w:val="000000"/>
          <w:lang w:val="en"/>
        </w:rPr>
        <w:t>2021/1059</w:t>
      </w:r>
      <w:r w:rsidRPr="0032287F">
        <w:rPr>
          <w:rFonts w:eastAsia="Times New Roman" w:cs="Arial"/>
          <w:bCs/>
          <w:color w:val="000000"/>
          <w:lang w:val="en"/>
        </w:rPr>
        <w:t xml:space="preserve"> of the Euro</w:t>
      </w:r>
      <w:r w:rsidR="00D71685">
        <w:rPr>
          <w:rFonts w:eastAsia="Times New Roman" w:cs="Arial"/>
          <w:bCs/>
          <w:color w:val="000000"/>
          <w:lang w:val="en"/>
        </w:rPr>
        <w:t>p</w:t>
      </w:r>
      <w:r w:rsidRPr="0032287F">
        <w:rPr>
          <w:rFonts w:eastAsia="Times New Roman" w:cs="Arial"/>
          <w:bCs/>
          <w:color w:val="000000"/>
          <w:lang w:val="en"/>
        </w:rPr>
        <w:t xml:space="preserve">ean </w:t>
      </w:r>
      <w:r w:rsidR="00D71685">
        <w:rPr>
          <w:rFonts w:eastAsia="Times New Roman" w:cs="Arial"/>
          <w:bCs/>
          <w:color w:val="000000"/>
          <w:lang w:val="en"/>
        </w:rPr>
        <w:t>P</w:t>
      </w:r>
      <w:r w:rsidRPr="0032287F">
        <w:rPr>
          <w:rFonts w:eastAsia="Times New Roman" w:cs="Arial"/>
          <w:bCs/>
          <w:color w:val="000000"/>
          <w:lang w:val="en"/>
        </w:rPr>
        <w:t xml:space="preserve">arliament and of the Council of </w:t>
      </w:r>
      <w:r w:rsidR="00FD5A5E">
        <w:rPr>
          <w:rFonts w:eastAsia="Times New Roman" w:cs="Arial"/>
          <w:bCs/>
          <w:color w:val="000000"/>
          <w:lang w:val="en"/>
        </w:rPr>
        <w:t>24 June 2021</w:t>
      </w:r>
      <w:r w:rsidRPr="0032287F">
        <w:rPr>
          <w:rFonts w:eastAsia="Times New Roman" w:cs="Arial"/>
          <w:bCs/>
          <w:color w:val="000000"/>
          <w:lang w:val="en"/>
        </w:rPr>
        <w:t xml:space="preserve"> on s</w:t>
      </w:r>
      <w:r w:rsidR="00D71685">
        <w:rPr>
          <w:rFonts w:eastAsia="Times New Roman" w:cs="Arial"/>
          <w:bCs/>
          <w:color w:val="000000"/>
          <w:lang w:val="en"/>
        </w:rPr>
        <w:t>p</w:t>
      </w:r>
      <w:r w:rsidRPr="0032287F">
        <w:rPr>
          <w:rFonts w:eastAsia="Times New Roman" w:cs="Arial"/>
          <w:bCs/>
          <w:color w:val="000000"/>
          <w:lang w:val="en"/>
        </w:rPr>
        <w:t xml:space="preserve">ecific </w:t>
      </w:r>
      <w:r w:rsidR="00D71685">
        <w:rPr>
          <w:rFonts w:eastAsia="Times New Roman" w:cs="Arial"/>
          <w:bCs/>
          <w:color w:val="000000"/>
          <w:lang w:val="en"/>
        </w:rPr>
        <w:t>p</w:t>
      </w:r>
      <w:r w:rsidRPr="0032287F">
        <w:rPr>
          <w:rFonts w:eastAsia="Times New Roman" w:cs="Arial"/>
          <w:bCs/>
          <w:color w:val="000000"/>
          <w:lang w:val="en"/>
        </w:rPr>
        <w:t xml:space="preserve">rovisions for </w:t>
      </w:r>
      <w:r w:rsidR="00FD5A5E">
        <w:rPr>
          <w:rFonts w:eastAsia="Times New Roman" w:cs="Arial"/>
          <w:bCs/>
          <w:color w:val="000000"/>
          <w:lang w:val="en"/>
        </w:rPr>
        <w:t>the European territorial goal (Interreg) supported by the European Regional Development Fund and external financing instruments,</w:t>
      </w:r>
      <w:r w:rsidR="00FD5A5E" w:rsidRPr="0032287F">
        <w:rPr>
          <w:rFonts w:eastAsia="Times New Roman" w:cs="Arial"/>
          <w:bCs/>
          <w:color w:val="000000"/>
          <w:lang w:val="en"/>
        </w:rPr>
        <w:t xml:space="preserve"> and re</w:t>
      </w:r>
      <w:r w:rsidR="00FD5A5E">
        <w:rPr>
          <w:rFonts w:eastAsia="Times New Roman" w:cs="Arial"/>
          <w:bCs/>
          <w:color w:val="000000"/>
          <w:lang w:val="en"/>
        </w:rPr>
        <w:t>pealing Regulation (EC) No 1299/2013,</w:t>
      </w:r>
      <w:r w:rsidR="00FD5A5E" w:rsidRPr="0032287F">
        <w:rPr>
          <w:rFonts w:eastAsia="Times New Roman" w:cs="Arial"/>
          <w:bCs/>
          <w:color w:val="000000"/>
          <w:lang w:val="en"/>
        </w:rPr>
        <w:t xml:space="preserve"> and any amendment</w:t>
      </w:r>
      <w:r w:rsidR="00C22D5B">
        <w:rPr>
          <w:rFonts w:eastAsia="Times New Roman" w:cs="Arial"/>
          <w:bCs/>
          <w:color w:val="000000"/>
          <w:lang w:val="en"/>
        </w:rPr>
        <w:t>;</w:t>
      </w:r>
    </w:p>
    <w:p w14:paraId="67DD6149" w14:textId="393771AE" w:rsidR="009F5548" w:rsidRPr="00586BDC" w:rsidRDefault="009F5548" w:rsidP="009F5548">
      <w:pPr>
        <w:numPr>
          <w:ilvl w:val="0"/>
          <w:numId w:val="4"/>
        </w:numPr>
        <w:tabs>
          <w:tab w:val="left" w:pos="0"/>
          <w:tab w:val="num" w:pos="1440"/>
        </w:tabs>
        <w:autoSpaceDE w:val="0"/>
        <w:autoSpaceDN w:val="0"/>
        <w:adjustRightInd w:val="0"/>
        <w:spacing w:before="120" w:line="276" w:lineRule="auto"/>
        <w:ind w:right="339"/>
        <w:contextualSpacing/>
        <w:jc w:val="both"/>
        <w:rPr>
          <w:rFonts w:eastAsia="Times New Roman" w:cs="Arial"/>
          <w:color w:val="000000"/>
          <w:lang w:val="en-US"/>
        </w:rPr>
      </w:pPr>
      <w:r>
        <w:rPr>
          <w:rFonts w:eastAsia="Times New Roman" w:cs="Arial"/>
          <w:color w:val="000000"/>
          <w:lang w:val="en"/>
        </w:rPr>
        <w:t>Regulation (EU) 2016/679 of 27 April 2016 on the protection of natural persons with regard to the processing of personal data and on the free movement of such data, and repealing directive 95/46/EC (General Data Protection Regulation, GDPR)</w:t>
      </w:r>
      <w:r w:rsidR="00C22D5B">
        <w:rPr>
          <w:rFonts w:eastAsia="Times New Roman" w:cs="Arial"/>
          <w:color w:val="000000"/>
          <w:lang w:val="en"/>
        </w:rPr>
        <w:t>;</w:t>
      </w:r>
    </w:p>
    <w:p w14:paraId="1F49AC06" w14:textId="77777777" w:rsidR="00586BDC" w:rsidRDefault="00586BDC" w:rsidP="002E24BA">
      <w:pPr>
        <w:tabs>
          <w:tab w:val="left" w:pos="0"/>
        </w:tabs>
        <w:autoSpaceDE w:val="0"/>
        <w:autoSpaceDN w:val="0"/>
        <w:adjustRightInd w:val="0"/>
        <w:spacing w:before="120" w:line="276" w:lineRule="auto"/>
        <w:ind w:left="720" w:right="339"/>
        <w:contextualSpacing/>
        <w:jc w:val="both"/>
        <w:rPr>
          <w:rFonts w:eastAsia="Times New Roman" w:cs="Arial"/>
          <w:color w:val="000000"/>
          <w:highlight w:val="yellow"/>
          <w:lang w:val="en-US"/>
        </w:rPr>
      </w:pPr>
    </w:p>
    <w:p w14:paraId="5F68CFDA" w14:textId="46B679D5" w:rsidR="00586BDC" w:rsidRDefault="00586BDC" w:rsidP="002E24BA">
      <w:pPr>
        <w:tabs>
          <w:tab w:val="left" w:pos="0"/>
        </w:tabs>
        <w:autoSpaceDE w:val="0"/>
        <w:autoSpaceDN w:val="0"/>
        <w:adjustRightInd w:val="0"/>
        <w:spacing w:before="120" w:line="276" w:lineRule="auto"/>
        <w:ind w:left="720" w:right="339"/>
        <w:contextualSpacing/>
        <w:jc w:val="both"/>
        <w:rPr>
          <w:rFonts w:eastAsia="Times New Roman" w:cs="Arial"/>
          <w:color w:val="000000"/>
          <w:lang w:val="en-US"/>
        </w:rPr>
      </w:pPr>
      <w:r w:rsidRPr="00586BDC">
        <w:rPr>
          <w:rFonts w:eastAsia="Times New Roman" w:cs="Arial"/>
          <w:color w:val="000000"/>
          <w:highlight w:val="yellow"/>
          <w:lang w:val="en-US"/>
        </w:rPr>
        <w:t xml:space="preserve">For ENI </w:t>
      </w:r>
      <w:r w:rsidR="00D71685">
        <w:rPr>
          <w:rFonts w:eastAsia="Times New Roman" w:cs="Arial"/>
          <w:color w:val="000000"/>
          <w:highlight w:val="yellow"/>
          <w:lang w:val="en-US"/>
        </w:rPr>
        <w:t>p</w:t>
      </w:r>
      <w:r w:rsidRPr="00586BDC">
        <w:rPr>
          <w:rFonts w:eastAsia="Times New Roman" w:cs="Arial"/>
          <w:color w:val="000000"/>
          <w:highlight w:val="yellow"/>
          <w:lang w:val="en-US"/>
        </w:rPr>
        <w:t>rogrammes</w:t>
      </w:r>
      <w:r>
        <w:rPr>
          <w:rFonts w:eastAsia="Times New Roman" w:cs="Arial"/>
          <w:color w:val="000000"/>
          <w:lang w:val="en-US"/>
        </w:rPr>
        <w:t xml:space="preserve"> </w:t>
      </w:r>
    </w:p>
    <w:p w14:paraId="4ECEB064" w14:textId="72CCA95B" w:rsidR="008E205D" w:rsidRPr="001B6DAA" w:rsidRDefault="00845BEA" w:rsidP="002E24BA">
      <w:pPr>
        <w:numPr>
          <w:ilvl w:val="0"/>
          <w:numId w:val="4"/>
        </w:numPr>
        <w:tabs>
          <w:tab w:val="left" w:pos="0"/>
        </w:tabs>
        <w:autoSpaceDE w:val="0"/>
        <w:autoSpaceDN w:val="0"/>
        <w:adjustRightInd w:val="0"/>
        <w:spacing w:before="120" w:line="276" w:lineRule="auto"/>
        <w:ind w:right="339"/>
        <w:contextualSpacing/>
        <w:jc w:val="both"/>
        <w:rPr>
          <w:rFonts w:eastAsia="Times New Roman" w:cs="Arial"/>
          <w:color w:val="000000"/>
          <w:highlight w:val="yellow"/>
          <w:lang w:val="en-US"/>
        </w:rPr>
      </w:pPr>
      <w:r>
        <w:rPr>
          <w:rFonts w:eastAsia="Times New Roman" w:cs="Arial"/>
          <w:color w:val="000000"/>
          <w:highlight w:val="yellow"/>
          <w:lang w:val="en-US"/>
        </w:rPr>
        <w:t>Regulation No 2021/947</w:t>
      </w:r>
      <w:r w:rsidR="00586BDC" w:rsidRPr="00586BDC">
        <w:rPr>
          <w:rFonts w:eastAsia="Times New Roman" w:cs="Arial"/>
          <w:color w:val="000000"/>
          <w:highlight w:val="yellow"/>
          <w:lang w:val="en-US"/>
        </w:rPr>
        <w:t xml:space="preserve"> of the Euro</w:t>
      </w:r>
      <w:r w:rsidR="00D71685">
        <w:rPr>
          <w:rFonts w:eastAsia="Times New Roman" w:cs="Arial"/>
          <w:color w:val="000000"/>
          <w:highlight w:val="yellow"/>
          <w:lang w:val="en-US"/>
        </w:rPr>
        <w:t>p</w:t>
      </w:r>
      <w:r w:rsidR="00586BDC" w:rsidRPr="00586BDC">
        <w:rPr>
          <w:rFonts w:eastAsia="Times New Roman" w:cs="Arial"/>
          <w:color w:val="000000"/>
          <w:highlight w:val="yellow"/>
          <w:lang w:val="en-US"/>
        </w:rPr>
        <w:t xml:space="preserve">ean </w:t>
      </w:r>
      <w:r w:rsidR="00D71685">
        <w:rPr>
          <w:rFonts w:eastAsia="Times New Roman" w:cs="Arial"/>
          <w:color w:val="000000"/>
          <w:highlight w:val="yellow"/>
          <w:lang w:val="en-US"/>
        </w:rPr>
        <w:t>P</w:t>
      </w:r>
      <w:r w:rsidR="00586BDC" w:rsidRPr="00586BDC">
        <w:rPr>
          <w:rFonts w:eastAsia="Times New Roman" w:cs="Arial"/>
          <w:color w:val="000000"/>
          <w:highlight w:val="yellow"/>
          <w:lang w:val="en-US"/>
        </w:rPr>
        <w:t xml:space="preserve">arliament and of the Council of </w:t>
      </w:r>
      <w:r>
        <w:rPr>
          <w:rFonts w:eastAsia="Times New Roman" w:cs="Arial"/>
          <w:color w:val="000000"/>
          <w:highlight w:val="yellow"/>
          <w:lang w:val="en-US"/>
        </w:rPr>
        <w:t>9</w:t>
      </w:r>
      <w:r w:rsidR="00586BDC" w:rsidRPr="00586BDC">
        <w:rPr>
          <w:rFonts w:eastAsia="Times New Roman" w:cs="Arial"/>
          <w:color w:val="000000"/>
          <w:highlight w:val="yellow"/>
          <w:lang w:val="en-US"/>
        </w:rPr>
        <w:t xml:space="preserve"> </w:t>
      </w:r>
      <w:r>
        <w:rPr>
          <w:rFonts w:eastAsia="Times New Roman" w:cs="Arial"/>
          <w:color w:val="000000"/>
          <w:highlight w:val="yellow"/>
          <w:lang w:val="en-US"/>
        </w:rPr>
        <w:t>June 2021, establishing the Neighbourhood, Development and International Cooperation Instrument – Global Europe, amending and repealing Decision No 466/ 2014/EU and repealing Regulation (EU) 2017/ 1601 and Council Regulation (EC; Euratom) No 480/2009</w:t>
      </w:r>
      <w:r w:rsidR="00586BDC" w:rsidRPr="00586BDC">
        <w:rPr>
          <w:rFonts w:eastAsia="Times New Roman" w:cs="Arial"/>
          <w:color w:val="000000"/>
          <w:highlight w:val="yellow"/>
          <w:lang w:val="en-US"/>
        </w:rPr>
        <w:t>;</w:t>
      </w:r>
    </w:p>
    <w:p w14:paraId="4EA7623F" w14:textId="277F5D14" w:rsidR="008E205D" w:rsidRPr="005552DA" w:rsidRDefault="008E205D" w:rsidP="005552DA">
      <w:pPr>
        <w:pStyle w:val="Listeafsnit"/>
        <w:numPr>
          <w:ilvl w:val="0"/>
          <w:numId w:val="4"/>
        </w:numPr>
        <w:jc w:val="both"/>
        <w:rPr>
          <w:rFonts w:eastAsia="Times New Roman" w:cs="Arial"/>
          <w:color w:val="000000"/>
          <w:highlight w:val="yellow"/>
          <w:lang w:val="en-US"/>
        </w:rPr>
      </w:pPr>
      <w:r>
        <w:rPr>
          <w:rFonts w:eastAsia="Times New Roman" w:cs="Arial"/>
          <w:color w:val="000000"/>
          <w:highlight w:val="yellow"/>
          <w:lang w:val="en-US"/>
        </w:rPr>
        <w:lastRenderedPageBreak/>
        <w:t>Regulatio</w:t>
      </w:r>
      <w:r w:rsidR="005552DA">
        <w:rPr>
          <w:rFonts w:eastAsia="Times New Roman" w:cs="Arial"/>
          <w:color w:val="000000"/>
          <w:highlight w:val="yellow"/>
          <w:lang w:val="en-US"/>
        </w:rPr>
        <w:t>n (EU) No 2021/1529</w:t>
      </w:r>
      <w:r>
        <w:rPr>
          <w:rFonts w:eastAsia="Times New Roman" w:cs="Arial"/>
          <w:color w:val="000000"/>
          <w:highlight w:val="yellow"/>
          <w:lang w:val="en-US"/>
        </w:rPr>
        <w:t xml:space="preserve"> of the Euro</w:t>
      </w:r>
      <w:r w:rsidR="00D71685">
        <w:rPr>
          <w:rFonts w:eastAsia="Times New Roman" w:cs="Arial"/>
          <w:color w:val="000000"/>
          <w:highlight w:val="yellow"/>
          <w:lang w:val="en-US"/>
        </w:rPr>
        <w:t>p</w:t>
      </w:r>
      <w:r>
        <w:rPr>
          <w:rFonts w:eastAsia="Times New Roman" w:cs="Arial"/>
          <w:color w:val="000000"/>
          <w:highlight w:val="yellow"/>
          <w:lang w:val="en-US"/>
        </w:rPr>
        <w:t xml:space="preserve">ean </w:t>
      </w:r>
      <w:r w:rsidR="00D71685">
        <w:rPr>
          <w:rFonts w:eastAsia="Times New Roman" w:cs="Arial"/>
          <w:color w:val="000000"/>
          <w:highlight w:val="yellow"/>
          <w:lang w:val="en-US"/>
        </w:rPr>
        <w:t>P</w:t>
      </w:r>
      <w:r>
        <w:rPr>
          <w:rFonts w:eastAsia="Times New Roman" w:cs="Arial"/>
          <w:color w:val="000000"/>
          <w:highlight w:val="yellow"/>
          <w:lang w:val="en-US"/>
        </w:rPr>
        <w:t>ar</w:t>
      </w:r>
      <w:r w:rsidR="005552DA">
        <w:rPr>
          <w:rFonts w:eastAsia="Times New Roman" w:cs="Arial"/>
          <w:color w:val="000000"/>
          <w:highlight w:val="yellow"/>
          <w:lang w:val="en-US"/>
        </w:rPr>
        <w:t>liament and of the Council of 15</w:t>
      </w:r>
      <w:r>
        <w:rPr>
          <w:rFonts w:eastAsia="Times New Roman" w:cs="Arial"/>
          <w:color w:val="000000"/>
          <w:highlight w:val="yellow"/>
          <w:lang w:val="en-US"/>
        </w:rPr>
        <w:t xml:space="preserve"> </w:t>
      </w:r>
      <w:r w:rsidR="005552DA">
        <w:rPr>
          <w:rFonts w:eastAsia="Times New Roman" w:cs="Arial"/>
          <w:color w:val="000000"/>
          <w:highlight w:val="yellow"/>
          <w:lang w:val="en-US"/>
        </w:rPr>
        <w:t>September 2021</w:t>
      </w:r>
      <w:r w:rsidR="00BE509F">
        <w:rPr>
          <w:rFonts w:eastAsia="Times New Roman" w:cs="Arial"/>
          <w:color w:val="000000"/>
          <w:highlight w:val="yellow"/>
          <w:lang w:val="en-US"/>
        </w:rPr>
        <w:t>,</w:t>
      </w:r>
      <w:r>
        <w:rPr>
          <w:rFonts w:eastAsia="Times New Roman" w:cs="Arial"/>
          <w:color w:val="000000"/>
          <w:highlight w:val="yellow"/>
          <w:lang w:val="en-US"/>
        </w:rPr>
        <w:t xml:space="preserve"> establishing </w:t>
      </w:r>
      <w:r w:rsidR="005552DA">
        <w:rPr>
          <w:rFonts w:eastAsia="Times New Roman" w:cs="Arial"/>
          <w:color w:val="000000"/>
          <w:highlight w:val="yellow"/>
          <w:lang w:val="en-US"/>
        </w:rPr>
        <w:t>the</w:t>
      </w:r>
      <w:r>
        <w:rPr>
          <w:rFonts w:eastAsia="Times New Roman" w:cs="Arial"/>
          <w:color w:val="000000"/>
          <w:highlight w:val="yellow"/>
          <w:lang w:val="en-US"/>
        </w:rPr>
        <w:t xml:space="preserve"> instrument for </w:t>
      </w:r>
      <w:r w:rsidR="00D71685">
        <w:rPr>
          <w:rFonts w:eastAsia="Times New Roman" w:cs="Arial"/>
          <w:color w:val="000000"/>
          <w:highlight w:val="yellow"/>
          <w:lang w:val="en-US"/>
        </w:rPr>
        <w:t>P</w:t>
      </w:r>
      <w:r w:rsidR="005552DA">
        <w:rPr>
          <w:rFonts w:eastAsia="Times New Roman" w:cs="Arial"/>
          <w:color w:val="000000"/>
          <w:highlight w:val="yellow"/>
          <w:lang w:val="en-US"/>
        </w:rPr>
        <w:t>re-A</w:t>
      </w:r>
      <w:r>
        <w:rPr>
          <w:rFonts w:eastAsia="Times New Roman" w:cs="Arial"/>
          <w:color w:val="000000"/>
          <w:highlight w:val="yellow"/>
          <w:lang w:val="en-US"/>
        </w:rPr>
        <w:t xml:space="preserve">ccession </w:t>
      </w:r>
      <w:r w:rsidR="005552DA">
        <w:rPr>
          <w:rFonts w:eastAsia="Times New Roman" w:cs="Arial"/>
          <w:color w:val="000000"/>
          <w:highlight w:val="yellow"/>
          <w:lang w:val="en-US"/>
        </w:rPr>
        <w:t xml:space="preserve">Assistnce </w:t>
      </w:r>
      <w:r>
        <w:rPr>
          <w:rFonts w:eastAsia="Times New Roman" w:cs="Arial"/>
          <w:color w:val="000000"/>
          <w:highlight w:val="yellow"/>
          <w:lang w:val="en-US"/>
        </w:rPr>
        <w:t>(I</w:t>
      </w:r>
      <w:r w:rsidR="00D71685">
        <w:rPr>
          <w:rFonts w:eastAsia="Times New Roman" w:cs="Arial"/>
          <w:color w:val="000000"/>
          <w:highlight w:val="yellow"/>
          <w:lang w:val="en-US"/>
        </w:rPr>
        <w:t>P</w:t>
      </w:r>
      <w:r>
        <w:rPr>
          <w:rFonts w:eastAsia="Times New Roman" w:cs="Arial"/>
          <w:color w:val="000000"/>
          <w:highlight w:val="yellow"/>
          <w:lang w:val="en-US"/>
        </w:rPr>
        <w:t>A II</w:t>
      </w:r>
      <w:r w:rsidR="005552DA">
        <w:rPr>
          <w:rFonts w:eastAsia="Times New Roman" w:cs="Arial"/>
          <w:color w:val="000000"/>
          <w:highlight w:val="yellow"/>
          <w:lang w:val="en-US"/>
        </w:rPr>
        <w:t>I</w:t>
      </w:r>
      <w:r>
        <w:rPr>
          <w:rFonts w:eastAsia="Times New Roman" w:cs="Arial"/>
          <w:color w:val="000000"/>
          <w:highlight w:val="yellow"/>
          <w:lang w:val="en-US"/>
        </w:rPr>
        <w:t>)</w:t>
      </w:r>
      <w:r w:rsidR="00BE509F">
        <w:rPr>
          <w:rFonts w:eastAsia="Times New Roman" w:cs="Arial"/>
          <w:color w:val="000000"/>
          <w:highlight w:val="yellow"/>
          <w:lang w:val="en-US"/>
        </w:rPr>
        <w:t>,</w:t>
      </w:r>
      <w:r>
        <w:rPr>
          <w:rFonts w:eastAsia="Times New Roman" w:cs="Arial"/>
          <w:color w:val="000000"/>
          <w:highlight w:val="yellow"/>
          <w:lang w:val="en-US"/>
        </w:rPr>
        <w:t xml:space="preserve"> here</w:t>
      </w:r>
      <w:r w:rsidR="00103296">
        <w:rPr>
          <w:rFonts w:eastAsia="Times New Roman" w:cs="Arial"/>
          <w:color w:val="000000"/>
          <w:highlight w:val="yellow"/>
          <w:lang w:val="en-US"/>
        </w:rPr>
        <w:t>in</w:t>
      </w:r>
      <w:r>
        <w:rPr>
          <w:rFonts w:eastAsia="Times New Roman" w:cs="Arial"/>
          <w:color w:val="000000"/>
          <w:highlight w:val="yellow"/>
          <w:lang w:val="en-US"/>
        </w:rPr>
        <w:t>after referred to as I</w:t>
      </w:r>
      <w:r w:rsidR="00D71685">
        <w:rPr>
          <w:rFonts w:eastAsia="Times New Roman" w:cs="Arial"/>
          <w:color w:val="000000"/>
          <w:highlight w:val="yellow"/>
          <w:lang w:val="en-US"/>
        </w:rPr>
        <w:t>P</w:t>
      </w:r>
      <w:r>
        <w:rPr>
          <w:rFonts w:eastAsia="Times New Roman" w:cs="Arial"/>
          <w:color w:val="000000"/>
          <w:highlight w:val="yellow"/>
          <w:lang w:val="en-US"/>
        </w:rPr>
        <w:t>A II</w:t>
      </w:r>
      <w:r w:rsidR="005552DA">
        <w:rPr>
          <w:rFonts w:eastAsia="Times New Roman" w:cs="Arial"/>
          <w:color w:val="000000"/>
          <w:highlight w:val="yellow"/>
          <w:lang w:val="en-US"/>
        </w:rPr>
        <w:t>I</w:t>
      </w:r>
      <w:r>
        <w:rPr>
          <w:rFonts w:eastAsia="Times New Roman" w:cs="Arial"/>
          <w:color w:val="000000"/>
          <w:highlight w:val="yellow"/>
          <w:lang w:val="en-US"/>
        </w:rPr>
        <w:t xml:space="preserve"> regulation</w:t>
      </w:r>
      <w:r w:rsidR="00C22D5B">
        <w:rPr>
          <w:rFonts w:eastAsia="Times New Roman" w:cs="Arial"/>
          <w:color w:val="000000"/>
          <w:highlight w:val="yellow"/>
          <w:lang w:val="en-US"/>
        </w:rPr>
        <w:t>;</w:t>
      </w:r>
      <w:r>
        <w:rPr>
          <w:rFonts w:eastAsia="Times New Roman" w:cs="Arial"/>
          <w:color w:val="000000"/>
          <w:highlight w:val="yellow"/>
          <w:lang w:val="en-US"/>
        </w:rPr>
        <w:t xml:space="preserve"> </w:t>
      </w:r>
    </w:p>
    <w:p w14:paraId="5300512E" w14:textId="35B4EEAD" w:rsidR="002E159B" w:rsidRPr="002E159B" w:rsidRDefault="002E159B" w:rsidP="00414CB0">
      <w:pPr>
        <w:numPr>
          <w:ilvl w:val="0"/>
          <w:numId w:val="5"/>
        </w:numPr>
        <w:tabs>
          <w:tab w:val="left" w:pos="0"/>
        </w:tabs>
        <w:autoSpaceDE w:val="0"/>
        <w:autoSpaceDN w:val="0"/>
        <w:adjustRightInd w:val="0"/>
        <w:spacing w:before="120" w:line="276" w:lineRule="auto"/>
        <w:ind w:right="339"/>
        <w:jc w:val="both"/>
        <w:rPr>
          <w:rFonts w:eastAsia="Times New Roman" w:cs="Arial"/>
          <w:lang w:val="en-US"/>
        </w:rPr>
      </w:pPr>
      <w:r w:rsidRPr="00586BDC">
        <w:rPr>
          <w:rFonts w:eastAsia="Times New Roman" w:cs="Arial"/>
          <w:lang w:val="en-US"/>
        </w:rPr>
        <w:t>Articles 107 and 108 of the</w:t>
      </w:r>
      <w:r w:rsidRPr="002E159B">
        <w:rPr>
          <w:rFonts w:eastAsia="Times New Roman" w:cs="Arial"/>
          <w:lang w:val="en-US"/>
        </w:rPr>
        <w:t xml:space="preserve"> Treaty on the Functioning of the Euro</w:t>
      </w:r>
      <w:r w:rsidR="00D71685">
        <w:rPr>
          <w:rFonts w:eastAsia="Times New Roman" w:cs="Arial"/>
          <w:lang w:val="en-US"/>
        </w:rPr>
        <w:t>p</w:t>
      </w:r>
      <w:r w:rsidRPr="002E159B">
        <w:rPr>
          <w:rFonts w:eastAsia="Times New Roman" w:cs="Arial"/>
          <w:lang w:val="en-US"/>
        </w:rPr>
        <w:t>ean Union, Commission Regulation (EU) No 1407/2013 on the a</w:t>
      </w:r>
      <w:r w:rsidR="00D71685">
        <w:rPr>
          <w:rFonts w:eastAsia="Times New Roman" w:cs="Arial"/>
          <w:lang w:val="en-US"/>
        </w:rPr>
        <w:t>pp</w:t>
      </w:r>
      <w:r w:rsidRPr="002E159B">
        <w:rPr>
          <w:rFonts w:eastAsia="Times New Roman" w:cs="Arial"/>
          <w:lang w:val="en-US"/>
        </w:rPr>
        <w:t>lication of Articles 107 and 108 of the Treaty on the Functioning of the Euro</w:t>
      </w:r>
      <w:r w:rsidR="00D71685">
        <w:rPr>
          <w:rFonts w:eastAsia="Times New Roman" w:cs="Arial"/>
          <w:lang w:val="en-US"/>
        </w:rPr>
        <w:t>p</w:t>
      </w:r>
      <w:r w:rsidRPr="002E159B">
        <w:rPr>
          <w:rFonts w:eastAsia="Times New Roman" w:cs="Arial"/>
          <w:lang w:val="en-US"/>
        </w:rPr>
        <w:t xml:space="preserve">ean Union to de minimis aid, </w:t>
      </w:r>
      <w:r w:rsidR="001B6DAA">
        <w:rPr>
          <w:rFonts w:eastAsia="Times New Roman" w:cs="Arial"/>
          <w:lang w:val="en-US"/>
        </w:rPr>
        <w:t xml:space="preserve">Regulation (EU) 2021/1237 of 23 July 2021 </w:t>
      </w:r>
      <w:r w:rsidR="001B6DAA">
        <w:t xml:space="preserve">amending Regulation (EU) No 651/2014 declaring certain categories of aid compatible with the internal market in application of Articles 107 and 108 of the Treaty; </w:t>
      </w:r>
      <w:r w:rsidRPr="002E159B">
        <w:rPr>
          <w:rFonts w:eastAsia="Times New Roman" w:cs="Arial"/>
          <w:lang w:val="en-US"/>
        </w:rPr>
        <w:t>Delegated and Im</w:t>
      </w:r>
      <w:r w:rsidR="00D71685">
        <w:rPr>
          <w:rFonts w:eastAsia="Times New Roman" w:cs="Arial"/>
          <w:lang w:val="en-US"/>
        </w:rPr>
        <w:t>p</w:t>
      </w:r>
      <w:r w:rsidRPr="002E159B">
        <w:rPr>
          <w:rFonts w:eastAsia="Times New Roman" w:cs="Arial"/>
          <w:lang w:val="en-US"/>
        </w:rPr>
        <w:t>lementing acts</w:t>
      </w:r>
      <w:r w:rsidR="00BE509F">
        <w:rPr>
          <w:rFonts w:eastAsia="Times New Roman" w:cs="Arial"/>
          <w:lang w:val="en-US"/>
        </w:rPr>
        <w:t>,</w:t>
      </w:r>
      <w:r w:rsidRPr="002E159B">
        <w:rPr>
          <w:rFonts w:eastAsia="Times New Roman" w:cs="Arial"/>
          <w:lang w:val="en-US"/>
        </w:rPr>
        <w:t xml:space="preserve"> as well as all a</w:t>
      </w:r>
      <w:r w:rsidR="00D71685">
        <w:rPr>
          <w:rFonts w:eastAsia="Times New Roman" w:cs="Arial"/>
          <w:lang w:val="en-US"/>
        </w:rPr>
        <w:t>pp</w:t>
      </w:r>
      <w:r w:rsidRPr="002E159B">
        <w:rPr>
          <w:rFonts w:eastAsia="Times New Roman" w:cs="Arial"/>
          <w:lang w:val="en-US"/>
        </w:rPr>
        <w:t xml:space="preserve">licable decisions and rulings in the field of </w:t>
      </w:r>
      <w:r w:rsidR="00962FC2">
        <w:rPr>
          <w:rFonts w:eastAsia="Times New Roman" w:cs="Arial"/>
          <w:lang w:val="en-US"/>
        </w:rPr>
        <w:t>s</w:t>
      </w:r>
      <w:r w:rsidRPr="002E159B">
        <w:rPr>
          <w:rFonts w:eastAsia="Times New Roman" w:cs="Arial"/>
          <w:lang w:val="en-US"/>
        </w:rPr>
        <w:t xml:space="preserve">tate </w:t>
      </w:r>
      <w:r w:rsidR="00962FC2">
        <w:rPr>
          <w:rFonts w:eastAsia="Times New Roman" w:cs="Arial"/>
          <w:lang w:val="en-US"/>
        </w:rPr>
        <w:t>a</w:t>
      </w:r>
      <w:r w:rsidRPr="002E159B">
        <w:rPr>
          <w:rFonts w:eastAsia="Times New Roman" w:cs="Arial"/>
          <w:lang w:val="en-US"/>
        </w:rPr>
        <w:t>id;</w:t>
      </w:r>
    </w:p>
    <w:p w14:paraId="62F8838C" w14:textId="2E23ADA1" w:rsidR="00FF3B69" w:rsidRPr="00FF3B69" w:rsidRDefault="002E159B" w:rsidP="00FF3B69">
      <w:pPr>
        <w:numPr>
          <w:ilvl w:val="0"/>
          <w:numId w:val="6"/>
        </w:numPr>
        <w:tabs>
          <w:tab w:val="left" w:pos="0"/>
        </w:tabs>
        <w:autoSpaceDE w:val="0"/>
        <w:autoSpaceDN w:val="0"/>
        <w:adjustRightInd w:val="0"/>
        <w:spacing w:before="120" w:line="276" w:lineRule="auto"/>
        <w:ind w:right="339" w:hanging="436"/>
        <w:jc w:val="both"/>
        <w:rPr>
          <w:rFonts w:eastAsia="Times New Roman" w:cs="Arial"/>
          <w:iCs/>
          <w:lang w:val="en-US"/>
        </w:rPr>
      </w:pPr>
      <w:r w:rsidRPr="002E159B">
        <w:rPr>
          <w:rFonts w:eastAsia="Times New Roman" w:cs="Arial"/>
          <w:iCs/>
          <w:lang w:val="en-US"/>
        </w:rPr>
        <w:t xml:space="preserve">All other EU legislation and the underlying </w:t>
      </w:r>
      <w:r w:rsidR="00D71685">
        <w:rPr>
          <w:rFonts w:eastAsia="Times New Roman" w:cs="Arial"/>
          <w:iCs/>
          <w:lang w:val="en-US"/>
        </w:rPr>
        <w:t>p</w:t>
      </w:r>
      <w:r w:rsidRPr="002E159B">
        <w:rPr>
          <w:rFonts w:eastAsia="Times New Roman" w:cs="Arial"/>
          <w:iCs/>
          <w:lang w:val="en-US"/>
        </w:rPr>
        <w:t>rinci</w:t>
      </w:r>
      <w:r w:rsidR="00D71685">
        <w:rPr>
          <w:rFonts w:eastAsia="Times New Roman" w:cs="Arial"/>
          <w:iCs/>
          <w:lang w:val="en-US"/>
        </w:rPr>
        <w:t>p</w:t>
      </w:r>
      <w:r w:rsidRPr="002E159B">
        <w:rPr>
          <w:rFonts w:eastAsia="Times New Roman" w:cs="Arial"/>
          <w:iCs/>
          <w:lang w:val="en-US"/>
        </w:rPr>
        <w:t>les a</w:t>
      </w:r>
      <w:r w:rsidR="00D71685">
        <w:rPr>
          <w:rFonts w:eastAsia="Times New Roman" w:cs="Arial"/>
          <w:iCs/>
          <w:lang w:val="en-US"/>
        </w:rPr>
        <w:t>pp</w:t>
      </w:r>
      <w:r w:rsidRPr="002E159B">
        <w:rPr>
          <w:rFonts w:eastAsia="Times New Roman" w:cs="Arial"/>
          <w:iCs/>
          <w:lang w:val="en-US"/>
        </w:rPr>
        <w:t xml:space="preserve">licable to the </w:t>
      </w:r>
      <w:r w:rsidR="005F4D57">
        <w:rPr>
          <w:rFonts w:eastAsia="Times New Roman" w:cs="Arial"/>
          <w:iCs/>
          <w:lang w:val="en-US"/>
        </w:rPr>
        <w:t>LP</w:t>
      </w:r>
      <w:r w:rsidR="0032287F">
        <w:rPr>
          <w:rFonts w:eastAsia="Times New Roman" w:cs="Arial"/>
          <w:iCs/>
          <w:lang w:val="en-US"/>
        </w:rPr>
        <w:t xml:space="preserve"> and the </w:t>
      </w:r>
      <w:r w:rsidR="005F4D57">
        <w:rPr>
          <w:rFonts w:eastAsia="Times New Roman" w:cs="Arial"/>
          <w:iCs/>
          <w:lang w:val="en-US"/>
        </w:rPr>
        <w:t>PPs</w:t>
      </w:r>
      <w:r w:rsidRPr="002E159B">
        <w:rPr>
          <w:rFonts w:eastAsia="Times New Roman" w:cs="Arial"/>
          <w:iCs/>
          <w:lang w:val="en-US"/>
        </w:rPr>
        <w:t xml:space="preserve">, including the legislation laying down </w:t>
      </w:r>
      <w:r w:rsidR="00D71685">
        <w:rPr>
          <w:rFonts w:eastAsia="Times New Roman" w:cs="Arial"/>
          <w:iCs/>
          <w:lang w:val="en-US"/>
        </w:rPr>
        <w:t>p</w:t>
      </w:r>
      <w:r w:rsidRPr="002E159B">
        <w:rPr>
          <w:rFonts w:eastAsia="Times New Roman" w:cs="Arial"/>
          <w:iCs/>
          <w:lang w:val="en-US"/>
        </w:rPr>
        <w:t xml:space="preserve">rovisions on </w:t>
      </w:r>
      <w:r w:rsidRPr="002E159B">
        <w:rPr>
          <w:rFonts w:eastAsia="Times New Roman" w:cs="Times New Roman"/>
          <w:lang w:val="en-US"/>
        </w:rPr>
        <w:t>com</w:t>
      </w:r>
      <w:r w:rsidR="00D71685">
        <w:rPr>
          <w:rFonts w:eastAsia="Times New Roman" w:cs="Times New Roman"/>
          <w:lang w:val="en-US"/>
        </w:rPr>
        <w:t>p</w:t>
      </w:r>
      <w:r w:rsidRPr="002E159B">
        <w:rPr>
          <w:rFonts w:eastAsia="Times New Roman" w:cs="Times New Roman"/>
          <w:lang w:val="en-US"/>
        </w:rPr>
        <w:t xml:space="preserve">etition and entry into the markets, the </w:t>
      </w:r>
      <w:r w:rsidR="00D71685">
        <w:rPr>
          <w:rFonts w:eastAsia="Times New Roman" w:cs="Times New Roman"/>
          <w:lang w:val="en-US"/>
        </w:rPr>
        <w:t>p</w:t>
      </w:r>
      <w:r w:rsidRPr="002E159B">
        <w:rPr>
          <w:rFonts w:eastAsia="Times New Roman" w:cs="Times New Roman"/>
          <w:lang w:val="en-US"/>
        </w:rPr>
        <w:t xml:space="preserve">rotection of the environment, </w:t>
      </w:r>
      <w:r w:rsidR="00F9679F">
        <w:rPr>
          <w:rFonts w:eastAsia="Times New Roman" w:cs="Times New Roman"/>
          <w:lang w:val="en-US"/>
        </w:rPr>
        <w:t xml:space="preserve">and </w:t>
      </w:r>
      <w:r w:rsidRPr="002E159B">
        <w:rPr>
          <w:rFonts w:eastAsia="Times New Roman" w:cs="Times New Roman"/>
          <w:lang w:val="en-US"/>
        </w:rPr>
        <w:t>equal o</w:t>
      </w:r>
      <w:r w:rsidR="00D71685">
        <w:rPr>
          <w:rFonts w:eastAsia="Times New Roman" w:cs="Times New Roman"/>
          <w:lang w:val="en-US"/>
        </w:rPr>
        <w:t>pp</w:t>
      </w:r>
      <w:r w:rsidRPr="002E159B">
        <w:rPr>
          <w:rFonts w:eastAsia="Times New Roman" w:cs="Times New Roman"/>
          <w:lang w:val="en-US"/>
        </w:rPr>
        <w:t>ortunities between men and women;</w:t>
      </w:r>
    </w:p>
    <w:p w14:paraId="205C0844" w14:textId="6D40E186" w:rsidR="00FF3B69" w:rsidRPr="00CF1199" w:rsidRDefault="00FF3B69" w:rsidP="00FF3B69">
      <w:pPr>
        <w:numPr>
          <w:ilvl w:val="0"/>
          <w:numId w:val="6"/>
        </w:numPr>
        <w:tabs>
          <w:tab w:val="left" w:pos="0"/>
        </w:tabs>
        <w:autoSpaceDE w:val="0"/>
        <w:autoSpaceDN w:val="0"/>
        <w:adjustRightInd w:val="0"/>
        <w:spacing w:before="120" w:line="276" w:lineRule="auto"/>
        <w:ind w:right="339" w:hanging="436"/>
        <w:jc w:val="both"/>
        <w:rPr>
          <w:rFonts w:eastAsia="Times New Roman" w:cs="Arial"/>
          <w:iCs/>
          <w:highlight w:val="yellow"/>
          <w:lang w:val="en-US"/>
        </w:rPr>
      </w:pPr>
      <w:r>
        <w:rPr>
          <w:rFonts w:eastAsia="Times New Roman" w:cs="Arial"/>
          <w:color w:val="000000"/>
          <w:highlight w:val="yellow"/>
          <w:lang w:val="en-US"/>
        </w:rPr>
        <w:t xml:space="preserve">Financing agreements (updated by programmes), including </w:t>
      </w:r>
      <w:r w:rsidRPr="00CF1199">
        <w:rPr>
          <w:rFonts w:eastAsia="Times New Roman" w:cs="Arial"/>
          <w:color w:val="000000"/>
          <w:highlight w:val="yellow"/>
          <w:lang w:val="en-US"/>
        </w:rPr>
        <w:t>date (for any programme including NDICI</w:t>
      </w:r>
      <w:r w:rsidR="000C435F" w:rsidRPr="00CF1199">
        <w:rPr>
          <w:rFonts w:eastAsia="Times New Roman" w:cs="Arial"/>
          <w:color w:val="000000"/>
          <w:highlight w:val="yellow"/>
          <w:lang w:val="en-US"/>
        </w:rPr>
        <w:t xml:space="preserve"> </w:t>
      </w:r>
      <w:r w:rsidR="00FE681C">
        <w:rPr>
          <w:rFonts w:eastAsia="Times New Roman" w:cs="Arial"/>
          <w:color w:val="000000"/>
          <w:highlight w:val="yellow"/>
          <w:lang w:val="en-US"/>
        </w:rPr>
        <w:t xml:space="preserve">and/ </w:t>
      </w:r>
      <w:r w:rsidR="000C435F" w:rsidRPr="00CF1199">
        <w:rPr>
          <w:rFonts w:eastAsia="Times New Roman" w:cs="Arial"/>
          <w:color w:val="000000"/>
          <w:highlight w:val="yellow"/>
          <w:lang w:val="en-US"/>
        </w:rPr>
        <w:t>or IPA</w:t>
      </w:r>
      <w:r w:rsidRPr="00CF1199">
        <w:rPr>
          <w:rFonts w:eastAsia="Times New Roman" w:cs="Arial"/>
          <w:color w:val="000000"/>
          <w:highlight w:val="yellow"/>
          <w:lang w:val="en-US"/>
        </w:rPr>
        <w:t xml:space="preserve"> funds)</w:t>
      </w:r>
      <w:r w:rsidR="00C22D5B">
        <w:rPr>
          <w:rFonts w:eastAsia="Times New Roman" w:cs="Arial"/>
          <w:color w:val="000000"/>
          <w:highlight w:val="yellow"/>
          <w:lang w:val="en-US"/>
        </w:rPr>
        <w:t>;</w:t>
      </w:r>
    </w:p>
    <w:p w14:paraId="364519B8" w14:textId="64BE56D0" w:rsidR="002E159B" w:rsidRDefault="002E159B" w:rsidP="00414CB0">
      <w:pPr>
        <w:numPr>
          <w:ilvl w:val="0"/>
          <w:numId w:val="5"/>
        </w:numPr>
        <w:tabs>
          <w:tab w:val="left" w:pos="0"/>
        </w:tabs>
        <w:autoSpaceDE w:val="0"/>
        <w:autoSpaceDN w:val="0"/>
        <w:adjustRightInd w:val="0"/>
        <w:spacing w:before="120" w:line="276" w:lineRule="auto"/>
        <w:ind w:right="339" w:hanging="436"/>
        <w:jc w:val="both"/>
        <w:rPr>
          <w:rFonts w:eastAsia="Times New Roman" w:cs="Arial"/>
          <w:lang w:val="en-US"/>
        </w:rPr>
      </w:pPr>
      <w:r w:rsidRPr="002E159B">
        <w:rPr>
          <w:rFonts w:eastAsia="Times New Roman" w:cs="Arial"/>
          <w:lang w:val="en-US"/>
        </w:rPr>
        <w:t>National rules a</w:t>
      </w:r>
      <w:r w:rsidR="00D71685">
        <w:rPr>
          <w:rFonts w:eastAsia="Times New Roman" w:cs="Arial"/>
          <w:lang w:val="en-US"/>
        </w:rPr>
        <w:t>pp</w:t>
      </w:r>
      <w:r w:rsidRPr="002E159B">
        <w:rPr>
          <w:rFonts w:eastAsia="Times New Roman" w:cs="Arial"/>
          <w:lang w:val="en-US"/>
        </w:rPr>
        <w:t>lic</w:t>
      </w:r>
      <w:r w:rsidR="0032287F">
        <w:rPr>
          <w:rFonts w:eastAsia="Times New Roman" w:cs="Arial"/>
          <w:lang w:val="en-US"/>
        </w:rPr>
        <w:t xml:space="preserve">able to the </w:t>
      </w:r>
      <w:r w:rsidR="005F4D57">
        <w:rPr>
          <w:rFonts w:eastAsia="Times New Roman" w:cs="Arial"/>
          <w:lang w:val="en-US"/>
        </w:rPr>
        <w:t>LP</w:t>
      </w:r>
      <w:r w:rsidR="0032287F">
        <w:rPr>
          <w:rFonts w:eastAsia="Times New Roman" w:cs="Arial"/>
          <w:lang w:val="en-US"/>
        </w:rPr>
        <w:t xml:space="preserve"> and its </w:t>
      </w:r>
      <w:r w:rsidR="005F4D57">
        <w:rPr>
          <w:rFonts w:eastAsia="Times New Roman" w:cs="Arial"/>
          <w:lang w:val="en-US"/>
        </w:rPr>
        <w:t>PPs</w:t>
      </w:r>
      <w:r w:rsidRPr="002E159B">
        <w:rPr>
          <w:rFonts w:eastAsia="Times New Roman" w:cs="Arial"/>
          <w:lang w:val="en-US"/>
        </w:rPr>
        <w:t xml:space="preserve"> and their activities</w:t>
      </w:r>
      <w:r w:rsidR="00C22D5B">
        <w:rPr>
          <w:rFonts w:eastAsia="Times New Roman" w:cs="Arial"/>
          <w:lang w:val="en-US"/>
        </w:rPr>
        <w:t>;</w:t>
      </w:r>
    </w:p>
    <w:p w14:paraId="6A0291D9" w14:textId="1BDD5FEE" w:rsidR="00FF3B69" w:rsidRPr="002E159B" w:rsidRDefault="00FE681C" w:rsidP="00414CB0">
      <w:pPr>
        <w:numPr>
          <w:ilvl w:val="0"/>
          <w:numId w:val="5"/>
        </w:numPr>
        <w:tabs>
          <w:tab w:val="left" w:pos="0"/>
        </w:tabs>
        <w:autoSpaceDE w:val="0"/>
        <w:autoSpaceDN w:val="0"/>
        <w:adjustRightInd w:val="0"/>
        <w:spacing w:before="120" w:line="276" w:lineRule="auto"/>
        <w:ind w:right="339" w:hanging="436"/>
        <w:jc w:val="both"/>
        <w:rPr>
          <w:rFonts w:eastAsia="Times New Roman" w:cs="Arial"/>
          <w:lang w:val="en-US"/>
        </w:rPr>
      </w:pPr>
      <w:r>
        <w:rPr>
          <w:rFonts w:eastAsia="Times New Roman" w:cs="Arial"/>
          <w:lang w:val="en-US"/>
        </w:rPr>
        <w:t>P</w:t>
      </w:r>
      <w:r w:rsidR="00AD2C8B">
        <w:rPr>
          <w:rFonts w:eastAsia="Times New Roman" w:cs="Arial"/>
          <w:lang w:val="en-US"/>
        </w:rPr>
        <w:t>roject data</w:t>
      </w:r>
      <w:r>
        <w:rPr>
          <w:rFonts w:eastAsia="Times New Roman" w:cs="Arial"/>
          <w:lang w:val="en-US"/>
        </w:rPr>
        <w:t>, comprising but not limited to latest project documentation such as application form and all project information avai</w:t>
      </w:r>
      <w:r w:rsidR="00C22D5B">
        <w:rPr>
          <w:rFonts w:eastAsia="Times New Roman" w:cs="Arial"/>
          <w:lang w:val="en-US"/>
        </w:rPr>
        <w:t>lable in the electronic system;</w:t>
      </w:r>
    </w:p>
    <w:p w14:paraId="13F88B94" w14:textId="49A28FD7" w:rsidR="002E159B" w:rsidRPr="002E159B" w:rsidRDefault="002E159B" w:rsidP="00414CB0">
      <w:pPr>
        <w:widowControl w:val="0"/>
        <w:numPr>
          <w:ilvl w:val="0"/>
          <w:numId w:val="5"/>
        </w:numPr>
        <w:tabs>
          <w:tab w:val="left" w:pos="-1440"/>
          <w:tab w:val="left" w:pos="-720"/>
          <w:tab w:val="left" w:pos="0"/>
        </w:tabs>
        <w:spacing w:before="120" w:line="276" w:lineRule="auto"/>
        <w:ind w:right="339" w:hanging="436"/>
        <w:jc w:val="both"/>
        <w:rPr>
          <w:rFonts w:eastAsia="Times New Roman" w:cs="Times New Roman"/>
          <w:lang w:val="en-US"/>
        </w:rPr>
      </w:pPr>
      <w:r w:rsidRPr="002E159B">
        <w:rPr>
          <w:rFonts w:eastAsia="Times New Roman" w:cs="Times New Roman"/>
          <w:lang w:val="en-US"/>
        </w:rPr>
        <w:t xml:space="preserve">All </w:t>
      </w:r>
      <w:r w:rsidR="00F9679F">
        <w:rPr>
          <w:rFonts w:eastAsia="Times New Roman" w:cs="Times New Roman"/>
          <w:lang w:val="en-US"/>
        </w:rPr>
        <w:t>m</w:t>
      </w:r>
      <w:r w:rsidRPr="002E159B">
        <w:rPr>
          <w:rFonts w:eastAsia="Times New Roman" w:cs="Times New Roman"/>
          <w:lang w:val="en-US"/>
        </w:rPr>
        <w:t xml:space="preserve">anuals, </w:t>
      </w:r>
      <w:r w:rsidR="00F9679F">
        <w:rPr>
          <w:rFonts w:eastAsia="Times New Roman" w:cs="Times New Roman"/>
          <w:lang w:val="en-US"/>
        </w:rPr>
        <w:t>g</w:t>
      </w:r>
      <w:r w:rsidRPr="002E159B">
        <w:rPr>
          <w:rFonts w:eastAsia="Times New Roman" w:cs="Times New Roman"/>
          <w:lang w:val="en-US"/>
        </w:rPr>
        <w:t xml:space="preserve">uidelines and any other documents relevant for </w:t>
      </w:r>
      <w:r w:rsidR="00D71685">
        <w:rPr>
          <w:rFonts w:eastAsia="Times New Roman" w:cs="Times New Roman"/>
          <w:lang w:val="en-US"/>
        </w:rPr>
        <w:t>p</w:t>
      </w:r>
      <w:r w:rsidRPr="002E159B">
        <w:rPr>
          <w:rFonts w:eastAsia="Times New Roman" w:cs="Times New Roman"/>
          <w:lang w:val="en-US"/>
        </w:rPr>
        <w:t>roject im</w:t>
      </w:r>
      <w:r w:rsidR="00D71685">
        <w:rPr>
          <w:rFonts w:eastAsia="Times New Roman" w:cs="Times New Roman"/>
          <w:lang w:val="en-US"/>
        </w:rPr>
        <w:t>p</w:t>
      </w:r>
      <w:r w:rsidRPr="002E159B">
        <w:rPr>
          <w:rFonts w:eastAsia="Times New Roman" w:cs="Times New Roman"/>
          <w:lang w:val="en-US"/>
        </w:rPr>
        <w:t>lementation (e.g.</w:t>
      </w:r>
      <w:r w:rsidR="00227AFD">
        <w:rPr>
          <w:rFonts w:eastAsia="Times New Roman" w:cs="Times New Roman"/>
          <w:lang w:val="en-US"/>
        </w:rPr>
        <w:t>,</w:t>
      </w:r>
      <w:r w:rsidRPr="002E159B">
        <w:rPr>
          <w:rFonts w:eastAsia="Times New Roman" w:cs="Times New Roman"/>
          <w:lang w:val="en-US"/>
        </w:rPr>
        <w:t xml:space="preserve"> </w:t>
      </w:r>
      <w:r w:rsidR="00F9679F">
        <w:rPr>
          <w:rFonts w:eastAsia="Times New Roman" w:cs="Times New Roman"/>
          <w:lang w:val="en-US"/>
        </w:rPr>
        <w:t>a</w:t>
      </w:r>
      <w:r w:rsidR="00D71685">
        <w:rPr>
          <w:rFonts w:eastAsia="Times New Roman" w:cs="Times New Roman"/>
          <w:lang w:val="en-US"/>
        </w:rPr>
        <w:t>pp</w:t>
      </w:r>
      <w:r w:rsidRPr="002E159B">
        <w:rPr>
          <w:rFonts w:eastAsia="Times New Roman" w:cs="Times New Roman"/>
          <w:lang w:val="en-US"/>
        </w:rPr>
        <w:t xml:space="preserve">lication </w:t>
      </w:r>
      <w:r w:rsidR="00F9679F">
        <w:rPr>
          <w:rFonts w:eastAsia="Times New Roman" w:cs="Times New Roman"/>
          <w:lang w:val="en-US"/>
        </w:rPr>
        <w:t>m</w:t>
      </w:r>
      <w:r w:rsidRPr="002E159B">
        <w:rPr>
          <w:rFonts w:eastAsia="Times New Roman" w:cs="Times New Roman"/>
          <w:lang w:val="en-US"/>
        </w:rPr>
        <w:t xml:space="preserve">anuals, </w:t>
      </w:r>
      <w:r w:rsidR="00F9679F">
        <w:rPr>
          <w:rFonts w:eastAsia="Times New Roman" w:cs="Times New Roman"/>
          <w:lang w:val="en-US"/>
        </w:rPr>
        <w:t>i</w:t>
      </w:r>
      <w:r w:rsidRPr="002E159B">
        <w:rPr>
          <w:rFonts w:eastAsia="Times New Roman" w:cs="Times New Roman"/>
          <w:lang w:val="en-US"/>
        </w:rPr>
        <w:t>m</w:t>
      </w:r>
      <w:r w:rsidR="00D71685">
        <w:rPr>
          <w:rFonts w:eastAsia="Times New Roman" w:cs="Times New Roman"/>
          <w:lang w:val="en-US"/>
        </w:rPr>
        <w:t>p</w:t>
      </w:r>
      <w:r w:rsidRPr="002E159B">
        <w:rPr>
          <w:rFonts w:eastAsia="Times New Roman" w:cs="Times New Roman"/>
          <w:lang w:val="en-US"/>
        </w:rPr>
        <w:t xml:space="preserve">lementation </w:t>
      </w:r>
      <w:r w:rsidR="00F9679F">
        <w:rPr>
          <w:rFonts w:eastAsia="Times New Roman" w:cs="Times New Roman"/>
          <w:lang w:val="en-US"/>
        </w:rPr>
        <w:t>m</w:t>
      </w:r>
      <w:r w:rsidRPr="002E159B">
        <w:rPr>
          <w:rFonts w:eastAsia="Times New Roman" w:cs="Times New Roman"/>
          <w:lang w:val="en-US"/>
        </w:rPr>
        <w:t>anuals) in their latest version</w:t>
      </w:r>
      <w:r w:rsidR="00F9679F">
        <w:rPr>
          <w:rFonts w:eastAsia="Times New Roman" w:cs="Times New Roman"/>
          <w:lang w:val="en-US"/>
        </w:rPr>
        <w:t>,</w:t>
      </w:r>
      <w:r w:rsidRPr="002E159B">
        <w:rPr>
          <w:rFonts w:eastAsia="Times New Roman" w:cs="Times New Roman"/>
          <w:lang w:val="en-US"/>
        </w:rPr>
        <w:t xml:space="preserve"> as </w:t>
      </w:r>
      <w:r w:rsidR="00D71685">
        <w:rPr>
          <w:rFonts w:eastAsia="Times New Roman" w:cs="Times New Roman"/>
          <w:lang w:val="en-US"/>
        </w:rPr>
        <w:t>p</w:t>
      </w:r>
      <w:r w:rsidRPr="002E159B">
        <w:rPr>
          <w:rFonts w:eastAsia="Times New Roman" w:cs="Times New Roman"/>
          <w:lang w:val="en-US"/>
        </w:rPr>
        <w:t xml:space="preserve">ublished on the </w:t>
      </w:r>
      <w:r w:rsidR="00D71685">
        <w:rPr>
          <w:rFonts w:eastAsia="Times New Roman" w:cs="Times New Roman"/>
          <w:lang w:val="en-US"/>
        </w:rPr>
        <w:t>p</w:t>
      </w:r>
      <w:r w:rsidRPr="002E159B">
        <w:rPr>
          <w:rFonts w:eastAsia="Times New Roman" w:cs="Times New Roman"/>
          <w:lang w:val="en-US"/>
        </w:rPr>
        <w:t>rogramme website or handed over to the L</w:t>
      </w:r>
      <w:r w:rsidR="00D71685">
        <w:rPr>
          <w:rFonts w:eastAsia="Times New Roman" w:cs="Times New Roman"/>
          <w:lang w:val="en-US"/>
        </w:rPr>
        <w:t>P</w:t>
      </w:r>
      <w:r w:rsidRPr="002E159B">
        <w:rPr>
          <w:rFonts w:eastAsia="Times New Roman" w:cs="Times New Roman"/>
          <w:lang w:val="en-US"/>
        </w:rPr>
        <w:t xml:space="preserve"> directly during the </w:t>
      </w:r>
      <w:r w:rsidR="00D71685">
        <w:rPr>
          <w:rFonts w:eastAsia="Times New Roman" w:cs="Times New Roman"/>
          <w:lang w:val="en-US"/>
        </w:rPr>
        <w:t>p</w:t>
      </w:r>
      <w:r w:rsidRPr="002E159B">
        <w:rPr>
          <w:rFonts w:eastAsia="Times New Roman" w:cs="Times New Roman"/>
          <w:lang w:val="en-US"/>
        </w:rPr>
        <w:t>roject im</w:t>
      </w:r>
      <w:r w:rsidR="00D71685">
        <w:rPr>
          <w:rFonts w:eastAsia="Times New Roman" w:cs="Times New Roman"/>
          <w:lang w:val="en-US"/>
        </w:rPr>
        <w:t>p</w:t>
      </w:r>
      <w:r w:rsidRPr="002E159B">
        <w:rPr>
          <w:rFonts w:eastAsia="Times New Roman" w:cs="Times New Roman"/>
          <w:lang w:val="en-US"/>
        </w:rPr>
        <w:t>lementation.</w:t>
      </w:r>
    </w:p>
    <w:p w14:paraId="3312D952" w14:textId="77777777" w:rsidR="00CF1199" w:rsidRDefault="00CF1199" w:rsidP="00DE1C87">
      <w:pPr>
        <w:jc w:val="both"/>
      </w:pPr>
    </w:p>
    <w:p w14:paraId="0C5EE22D" w14:textId="4BD99D61" w:rsidR="00DE1C87" w:rsidRDefault="00F9679F" w:rsidP="00DE1C87">
      <w:pPr>
        <w:jc w:val="both"/>
      </w:pPr>
      <w:r>
        <w:t xml:space="preserve">Should </w:t>
      </w:r>
      <w:r w:rsidR="002E159B" w:rsidRPr="002E159B">
        <w:t>the above</w:t>
      </w:r>
      <w:r>
        <w:t>-</w:t>
      </w:r>
      <w:r w:rsidR="002E159B" w:rsidRPr="002E159B">
        <w:t>mentioned legal norms and documents, and any other documents</w:t>
      </w:r>
      <w:r w:rsidR="00DE1C87">
        <w:t xml:space="preserve"> or data</w:t>
      </w:r>
      <w:r w:rsidR="002E159B" w:rsidRPr="002E159B">
        <w:t xml:space="preserve"> of relevance for the contractual relationshi</w:t>
      </w:r>
      <w:r w:rsidR="00D71685">
        <w:t>p</w:t>
      </w:r>
      <w:r w:rsidR="002E159B" w:rsidRPr="002E159B">
        <w:t xml:space="preserve"> </w:t>
      </w:r>
      <w:r>
        <w:t xml:space="preserve">be amended, </w:t>
      </w:r>
      <w:r w:rsidR="002E159B" w:rsidRPr="002E159B">
        <w:t>the latest version shall a</w:t>
      </w:r>
      <w:r w:rsidR="00D71685">
        <w:t>pp</w:t>
      </w:r>
      <w:r w:rsidR="002E159B" w:rsidRPr="002E159B">
        <w:t>ly.</w:t>
      </w:r>
      <w:r w:rsidR="00DE1C87">
        <w:t xml:space="preserve"> </w:t>
      </w:r>
    </w:p>
    <w:p w14:paraId="022A95BA" w14:textId="5E7E34F5" w:rsidR="00EB378D" w:rsidRPr="003136C4" w:rsidRDefault="00EB378D" w:rsidP="002E24BA">
      <w:pPr>
        <w:jc w:val="both"/>
        <w:rPr>
          <w:lang w:val="en-US"/>
        </w:rPr>
      </w:pPr>
    </w:p>
    <w:p w14:paraId="39DC5DA6" w14:textId="7DA6393B" w:rsidR="00EB378D" w:rsidRDefault="00A4739D" w:rsidP="009E4B69">
      <w:pPr>
        <w:pStyle w:val="Overskrift4"/>
        <w:jc w:val="center"/>
      </w:pPr>
      <w:r>
        <w:t xml:space="preserve">Article 2: Award of </w:t>
      </w:r>
      <w:r w:rsidR="005349D6">
        <w:t>co-fi</w:t>
      </w:r>
      <w:r w:rsidR="00322F61">
        <w:t>n</w:t>
      </w:r>
      <w:r w:rsidR="005349D6">
        <w:t>ancing</w:t>
      </w:r>
      <w:r w:rsidR="009E4B69">
        <w:t xml:space="preserve"> and general conditions</w:t>
      </w:r>
    </w:p>
    <w:p w14:paraId="52C53E15" w14:textId="613C8D6E" w:rsidR="00A4739D" w:rsidRDefault="00A4739D" w:rsidP="002E24BA">
      <w:pPr>
        <w:jc w:val="both"/>
      </w:pPr>
    </w:p>
    <w:p w14:paraId="6B0A8E0C" w14:textId="77777777" w:rsidR="00A4739D" w:rsidRPr="002E159B" w:rsidRDefault="00A4739D" w:rsidP="002E24BA">
      <w:pPr>
        <w:jc w:val="both"/>
      </w:pPr>
    </w:p>
    <w:p w14:paraId="58DA1ECA" w14:textId="60AAF01F" w:rsidR="00894C6E" w:rsidRDefault="001A1F81">
      <w:pPr>
        <w:jc w:val="both"/>
      </w:pPr>
      <w:r>
        <w:t xml:space="preserve">1. </w:t>
      </w:r>
      <w:r w:rsidR="00015C44">
        <w:t xml:space="preserve">The </w:t>
      </w:r>
      <w:r w:rsidR="00D71685">
        <w:t>p</w:t>
      </w:r>
      <w:r w:rsidR="00015C44">
        <w:t>ur</w:t>
      </w:r>
      <w:r w:rsidR="00D71685">
        <w:t>p</w:t>
      </w:r>
      <w:r w:rsidR="00015C44">
        <w:t xml:space="preserve">ose of the contract is the award of </w:t>
      </w:r>
      <w:r w:rsidR="00906213">
        <w:t>co-financing</w:t>
      </w:r>
      <w:r w:rsidR="00DE1C87">
        <w:t xml:space="preserve"> </w:t>
      </w:r>
      <w:r w:rsidR="00015C44">
        <w:t xml:space="preserve">by the </w:t>
      </w:r>
      <w:r w:rsidR="00474FC2">
        <w:t>MA</w:t>
      </w:r>
      <w:r w:rsidR="00015C44">
        <w:t xml:space="preserve"> to finance the im</w:t>
      </w:r>
      <w:r w:rsidR="00D71685">
        <w:t>p</w:t>
      </w:r>
      <w:r w:rsidR="00015C44">
        <w:t xml:space="preserve">lementation of the following </w:t>
      </w:r>
      <w:r w:rsidR="004A67BB">
        <w:t>project</w:t>
      </w:r>
      <w:r w:rsidR="007F1BF5">
        <w:t xml:space="preserve"> as stated in the Preamble</w:t>
      </w:r>
      <w:r w:rsidR="000C435F">
        <w:t xml:space="preserve"> </w:t>
      </w:r>
      <w:r w:rsidR="00015C44">
        <w:t xml:space="preserve">within Interreg </w:t>
      </w:r>
      <w:r w:rsidR="00894C6E" w:rsidRPr="00894C6E">
        <w:rPr>
          <w:highlight w:val="lightGray"/>
        </w:rPr>
        <w:t>[</w:t>
      </w:r>
      <w:r w:rsidR="00A50A41">
        <w:rPr>
          <w:highlight w:val="lightGray"/>
        </w:rPr>
        <w:t>project name</w:t>
      </w:r>
      <w:r w:rsidR="00894C6E" w:rsidRPr="00894C6E">
        <w:rPr>
          <w:highlight w:val="lightGray"/>
        </w:rPr>
        <w:t>]</w:t>
      </w:r>
      <w:r w:rsidR="00015C44">
        <w:t xml:space="preserve">, in accordance with the decision of the </w:t>
      </w:r>
      <w:r w:rsidR="00474FC2" w:rsidRPr="00C22D5B">
        <w:rPr>
          <w:highlight w:val="lightGray"/>
        </w:rPr>
        <w:t>MC (or SC)</w:t>
      </w:r>
      <w:r w:rsidR="00894C6E">
        <w:t xml:space="preserve"> of </w:t>
      </w:r>
      <w:r w:rsidR="00894C6E" w:rsidRPr="00894C6E">
        <w:rPr>
          <w:highlight w:val="lightGray"/>
        </w:rPr>
        <w:t>[insert date]</w:t>
      </w:r>
      <w:r w:rsidR="007F1BF5">
        <w:rPr>
          <w:highlight w:val="lightGray"/>
        </w:rPr>
        <w:t xml:space="preserve"> </w:t>
      </w:r>
      <w:r w:rsidR="007F1BF5" w:rsidRPr="000C435F">
        <w:rPr>
          <w:highlight w:val="yellow"/>
        </w:rPr>
        <w:t>and following decision by MA (if relevant – programme specific, also including date)</w:t>
      </w:r>
      <w:r w:rsidR="00015C44" w:rsidRPr="000C435F">
        <w:rPr>
          <w:highlight w:val="yellow"/>
        </w:rPr>
        <w:t>.</w:t>
      </w:r>
    </w:p>
    <w:p w14:paraId="28B48140" w14:textId="77777777" w:rsidR="000C435F" w:rsidRDefault="000C435F">
      <w:pPr>
        <w:jc w:val="both"/>
      </w:pPr>
    </w:p>
    <w:p w14:paraId="0428034E" w14:textId="00E5CEE0" w:rsidR="00EB378D" w:rsidRDefault="001A1F81">
      <w:pPr>
        <w:jc w:val="both"/>
      </w:pPr>
      <w:r>
        <w:t xml:space="preserve">2. </w:t>
      </w:r>
      <w:r w:rsidR="00015C44">
        <w:t xml:space="preserve">The </w:t>
      </w:r>
      <w:r w:rsidR="00474FC2">
        <w:t>LP</w:t>
      </w:r>
      <w:r w:rsidR="00015C44">
        <w:t xml:space="preserve"> acce</w:t>
      </w:r>
      <w:r w:rsidR="00D71685">
        <w:t>p</w:t>
      </w:r>
      <w:r w:rsidR="00015C44">
        <w:t xml:space="preserve">ts the awarded </w:t>
      </w:r>
      <w:r w:rsidR="00906213">
        <w:t>co-financing</w:t>
      </w:r>
      <w:r w:rsidR="00DE1C87">
        <w:t xml:space="preserve"> </w:t>
      </w:r>
      <w:r w:rsidR="00015C44">
        <w:t>and assumes the res</w:t>
      </w:r>
      <w:r w:rsidR="00D71685">
        <w:t>p</w:t>
      </w:r>
      <w:r w:rsidR="00015C44">
        <w:t>onsibility to coordinate</w:t>
      </w:r>
      <w:r w:rsidR="000C435F">
        <w:t xml:space="preserve"> </w:t>
      </w:r>
      <w:r w:rsidR="00015C44">
        <w:t>the im</w:t>
      </w:r>
      <w:r w:rsidR="00D71685">
        <w:t>p</w:t>
      </w:r>
      <w:r w:rsidR="00015C44">
        <w:t xml:space="preserve">lementation of the </w:t>
      </w:r>
      <w:r w:rsidR="00D71685">
        <w:t>p</w:t>
      </w:r>
      <w:r w:rsidR="00F701D0">
        <w:t>roject</w:t>
      </w:r>
      <w:r w:rsidR="00F9679F">
        <w:t>,</w:t>
      </w:r>
      <w:r w:rsidR="00015C44">
        <w:t xml:space="preserve"> in due time</w:t>
      </w:r>
      <w:r w:rsidR="00F9679F">
        <w:t>,</w:t>
      </w:r>
      <w:r w:rsidR="00015C44">
        <w:t xml:space="preserve"> according to the </w:t>
      </w:r>
      <w:r w:rsidR="00D71685">
        <w:t>p</w:t>
      </w:r>
      <w:r w:rsidR="00015C44">
        <w:t xml:space="preserve">rovisions of the </w:t>
      </w:r>
      <w:r w:rsidR="00D71685">
        <w:t>p</w:t>
      </w:r>
      <w:r w:rsidR="00015C44">
        <w:t>resent</w:t>
      </w:r>
      <w:r w:rsidR="000C435F">
        <w:t xml:space="preserve"> </w:t>
      </w:r>
      <w:r w:rsidR="00894C6E">
        <w:t>c</w:t>
      </w:r>
      <w:r w:rsidR="00015C44">
        <w:t>ontract.</w:t>
      </w:r>
    </w:p>
    <w:p w14:paraId="6293A0FE" w14:textId="77777777" w:rsidR="000147FB" w:rsidRDefault="000147FB">
      <w:pPr>
        <w:jc w:val="both"/>
        <w:rPr>
          <w:rFonts w:cstheme="minorHAnsi"/>
          <w:iCs/>
          <w:color w:val="000000" w:themeColor="text1"/>
        </w:rPr>
      </w:pPr>
    </w:p>
    <w:p w14:paraId="319F093E" w14:textId="321D1212" w:rsidR="00894C6E" w:rsidRDefault="001A1F81" w:rsidP="002E24BA">
      <w:pPr>
        <w:jc w:val="both"/>
        <w:rPr>
          <w:rFonts w:cstheme="minorHAnsi"/>
          <w:iCs/>
          <w:color w:val="000000" w:themeColor="text1"/>
        </w:rPr>
      </w:pPr>
      <w:r>
        <w:rPr>
          <w:rFonts w:cstheme="minorHAnsi"/>
          <w:iCs/>
          <w:color w:val="000000" w:themeColor="text1"/>
        </w:rPr>
        <w:t xml:space="preserve">3. </w:t>
      </w:r>
      <w:r w:rsidR="000147FB" w:rsidRPr="00363A3F">
        <w:rPr>
          <w:rFonts w:cstheme="minorHAnsi"/>
          <w:iCs/>
          <w:color w:val="000000" w:themeColor="text1"/>
        </w:rPr>
        <w:t xml:space="preserve">The co-financing is awarded exclusively for the </w:t>
      </w:r>
      <w:r w:rsidR="000147FB">
        <w:rPr>
          <w:rFonts w:cstheme="minorHAnsi"/>
          <w:iCs/>
          <w:color w:val="000000" w:themeColor="text1"/>
        </w:rPr>
        <w:t>p</w:t>
      </w:r>
      <w:r w:rsidR="000147FB" w:rsidRPr="00363A3F">
        <w:rPr>
          <w:rFonts w:cstheme="minorHAnsi"/>
          <w:iCs/>
          <w:color w:val="000000" w:themeColor="text1"/>
        </w:rPr>
        <w:t xml:space="preserve">roject as described by the latest version of the </w:t>
      </w:r>
      <w:r w:rsidR="000147FB">
        <w:rPr>
          <w:rFonts w:cstheme="minorHAnsi"/>
          <w:iCs/>
          <w:color w:val="000000" w:themeColor="text1"/>
        </w:rPr>
        <w:t>p</w:t>
      </w:r>
      <w:r w:rsidR="000147FB" w:rsidRPr="00363A3F">
        <w:rPr>
          <w:rFonts w:cstheme="minorHAnsi"/>
          <w:iCs/>
          <w:color w:val="000000" w:themeColor="text1"/>
        </w:rPr>
        <w:t>roject data available in the</w:t>
      </w:r>
      <w:r w:rsidR="000147FB">
        <w:rPr>
          <w:rFonts w:cstheme="minorHAnsi"/>
          <w:iCs/>
          <w:color w:val="000000" w:themeColor="text1"/>
        </w:rPr>
        <w:t xml:space="preserve"> programme's</w:t>
      </w:r>
      <w:r w:rsidR="000147FB" w:rsidRPr="00363A3F">
        <w:rPr>
          <w:rFonts w:cstheme="minorHAnsi"/>
          <w:iCs/>
          <w:color w:val="000000" w:themeColor="text1"/>
        </w:rPr>
        <w:t xml:space="preserve"> </w:t>
      </w:r>
      <w:r w:rsidR="00C22D5B">
        <w:rPr>
          <w:rFonts w:cstheme="minorHAnsi"/>
          <w:iCs/>
          <w:color w:val="000000" w:themeColor="text1"/>
        </w:rPr>
        <w:t>electronic</w:t>
      </w:r>
      <w:r w:rsidR="000147FB" w:rsidRPr="00363A3F">
        <w:rPr>
          <w:rFonts w:cstheme="minorHAnsi"/>
          <w:iCs/>
          <w:color w:val="000000" w:themeColor="text1"/>
        </w:rPr>
        <w:t xml:space="preserve"> </w:t>
      </w:r>
      <w:r w:rsidR="000147FB">
        <w:rPr>
          <w:rFonts w:cstheme="minorHAnsi"/>
          <w:iCs/>
          <w:color w:val="000000" w:themeColor="text1"/>
        </w:rPr>
        <w:t>s</w:t>
      </w:r>
      <w:r w:rsidR="000147FB" w:rsidRPr="00363A3F">
        <w:rPr>
          <w:rFonts w:cstheme="minorHAnsi"/>
          <w:iCs/>
          <w:color w:val="000000" w:themeColor="text1"/>
        </w:rPr>
        <w:t>ystem</w:t>
      </w:r>
      <w:r w:rsidR="00630A97">
        <w:rPr>
          <w:rFonts w:cstheme="minorHAnsi"/>
          <w:iCs/>
          <w:color w:val="000000" w:themeColor="text1"/>
        </w:rPr>
        <w:t>,</w:t>
      </w:r>
      <w:r w:rsidR="000147FB">
        <w:rPr>
          <w:rFonts w:cstheme="minorHAnsi"/>
          <w:iCs/>
          <w:color w:val="000000" w:themeColor="text1"/>
        </w:rPr>
        <w:t xml:space="preserve"> as </w:t>
      </w:r>
      <w:r w:rsidR="000C435F">
        <w:rPr>
          <w:rFonts w:cstheme="minorHAnsi"/>
          <w:iCs/>
          <w:color w:val="000000" w:themeColor="text1"/>
        </w:rPr>
        <w:t>referred</w:t>
      </w:r>
      <w:r w:rsidR="000147FB">
        <w:rPr>
          <w:rFonts w:cstheme="minorHAnsi"/>
          <w:iCs/>
          <w:color w:val="000000" w:themeColor="text1"/>
        </w:rPr>
        <w:t xml:space="preserve"> to in Article 1 of this document. </w:t>
      </w:r>
    </w:p>
    <w:p w14:paraId="57CFC0D7" w14:textId="0431EC50" w:rsidR="004A67BB" w:rsidRDefault="004A67BB" w:rsidP="002E24BA">
      <w:pPr>
        <w:jc w:val="both"/>
        <w:rPr>
          <w:rFonts w:cstheme="minorHAnsi"/>
          <w:iCs/>
          <w:color w:val="000000" w:themeColor="text1"/>
        </w:rPr>
      </w:pPr>
    </w:p>
    <w:p w14:paraId="0A435CCF" w14:textId="1656058E" w:rsidR="004A67BB" w:rsidRDefault="004A67BB" w:rsidP="002E24BA">
      <w:pPr>
        <w:jc w:val="both"/>
        <w:rPr>
          <w:rFonts w:cstheme="minorHAnsi"/>
          <w:iCs/>
          <w:color w:val="000000" w:themeColor="text1"/>
        </w:rPr>
      </w:pPr>
      <w:r>
        <w:rPr>
          <w:rFonts w:cstheme="minorHAnsi"/>
          <w:iCs/>
          <w:color w:val="000000" w:themeColor="text1"/>
        </w:rPr>
        <w:t xml:space="preserve">4. The </w:t>
      </w:r>
      <w:r w:rsidR="00322706">
        <w:rPr>
          <w:rFonts w:cstheme="minorHAnsi"/>
          <w:iCs/>
          <w:color w:val="000000" w:themeColor="text1"/>
        </w:rPr>
        <w:t xml:space="preserve">maximum </w:t>
      </w:r>
      <w:r>
        <w:rPr>
          <w:rFonts w:cstheme="minorHAnsi"/>
          <w:iCs/>
          <w:color w:val="000000" w:themeColor="text1"/>
        </w:rPr>
        <w:t>co-financing is stipulated in the latest version of the project data available in the electronic system</w:t>
      </w:r>
      <w:r w:rsidR="00630A97">
        <w:rPr>
          <w:rFonts w:cstheme="minorHAnsi"/>
          <w:iCs/>
          <w:color w:val="000000" w:themeColor="text1"/>
        </w:rPr>
        <w:t>,</w:t>
      </w:r>
      <w:r>
        <w:rPr>
          <w:rFonts w:cstheme="minorHAnsi"/>
          <w:iCs/>
          <w:color w:val="000000" w:themeColor="text1"/>
        </w:rPr>
        <w:t xml:space="preserve"> as referred to in Article 1 of this co-financing contract.</w:t>
      </w:r>
    </w:p>
    <w:p w14:paraId="3A1B60B2" w14:textId="201A7DC0" w:rsidR="00D3659D" w:rsidRDefault="00D3659D" w:rsidP="002E24BA">
      <w:pPr>
        <w:jc w:val="both"/>
        <w:rPr>
          <w:rFonts w:cstheme="minorHAnsi"/>
          <w:iCs/>
          <w:color w:val="000000" w:themeColor="text1"/>
        </w:rPr>
      </w:pPr>
    </w:p>
    <w:p w14:paraId="3356EA3F" w14:textId="2382D109" w:rsidR="00D3659D" w:rsidRDefault="00D3659D" w:rsidP="002E24BA">
      <w:pPr>
        <w:jc w:val="both"/>
      </w:pPr>
      <w:r w:rsidRPr="00367370">
        <w:rPr>
          <w:rFonts w:cstheme="minorHAnsi"/>
          <w:iCs/>
          <w:color w:val="000000" w:themeColor="text1"/>
          <w:highlight w:val="yellow"/>
        </w:rPr>
        <w:t>OPTIONAL: overview table</w:t>
      </w:r>
    </w:p>
    <w:p w14:paraId="154CAEFA" w14:textId="24F65006" w:rsidR="00CC4F5F" w:rsidRDefault="00CC4F5F" w:rsidP="002E24BA">
      <w:pPr>
        <w:jc w:val="both"/>
      </w:pPr>
    </w:p>
    <w:tbl>
      <w:tblPr>
        <w:tblW w:w="8910"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2056"/>
        <w:gridCol w:w="3427"/>
        <w:gridCol w:w="3427"/>
      </w:tblGrid>
      <w:tr w:rsidR="00782F65" w:rsidRPr="000C435F" w14:paraId="23AD0414" w14:textId="77777777" w:rsidTr="00782F65">
        <w:trPr>
          <w:trHeight w:val="457"/>
        </w:trPr>
        <w:tc>
          <w:tcPr>
            <w:tcW w:w="205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FFFFFF" w:themeFill="background1"/>
          </w:tcPr>
          <w:p w14:paraId="5FD1380C" w14:textId="77777777" w:rsidR="00782F65" w:rsidRDefault="00782F65" w:rsidP="002E24BA">
            <w:pPr>
              <w:spacing w:before="60" w:after="60"/>
              <w:jc w:val="both"/>
              <w:rPr>
                <w:rFonts w:ascii="Franklin Gothic Book" w:hAnsi="Franklin Gothic Book"/>
                <w:sz w:val="18"/>
                <w:szCs w:val="18"/>
              </w:rPr>
            </w:pPr>
          </w:p>
        </w:tc>
        <w:tc>
          <w:tcPr>
            <w:tcW w:w="3427"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FFFFFF" w:themeFill="background1"/>
          </w:tcPr>
          <w:p w14:paraId="786004F0" w14:textId="4ECD4548" w:rsidR="00782F65" w:rsidRPr="000C435F" w:rsidRDefault="00782F65" w:rsidP="002E24BA">
            <w:pPr>
              <w:pStyle w:val="Overskrift8"/>
              <w:rPr>
                <w:highlight w:val="yellow"/>
              </w:rPr>
            </w:pPr>
            <w:r w:rsidRPr="000C435F">
              <w:rPr>
                <w:highlight w:val="yellow"/>
              </w:rPr>
              <w:t xml:space="preserve">Amount, in Euro </w:t>
            </w:r>
          </w:p>
        </w:tc>
        <w:tc>
          <w:tcPr>
            <w:tcW w:w="3427"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shd w:val="clear" w:color="auto" w:fill="FFFFFF" w:themeFill="background1"/>
          </w:tcPr>
          <w:p w14:paraId="16AA7090" w14:textId="1436912D" w:rsidR="00782F65" w:rsidRPr="000C435F" w:rsidRDefault="004A67BB" w:rsidP="002E24BA">
            <w:pPr>
              <w:pStyle w:val="Overskrift8"/>
              <w:rPr>
                <w:highlight w:val="yellow"/>
              </w:rPr>
            </w:pPr>
            <w:r>
              <w:rPr>
                <w:highlight w:val="yellow"/>
              </w:rPr>
              <w:t>Co-financing</w:t>
            </w:r>
            <w:r w:rsidR="00782F65" w:rsidRPr="000C435F">
              <w:rPr>
                <w:highlight w:val="yellow"/>
              </w:rPr>
              <w:t xml:space="preserve"> rate, u</w:t>
            </w:r>
            <w:r w:rsidR="00D71685" w:rsidRPr="000C435F">
              <w:rPr>
                <w:highlight w:val="yellow"/>
              </w:rPr>
              <w:t>p</w:t>
            </w:r>
            <w:r w:rsidR="00782F65" w:rsidRPr="000C435F">
              <w:rPr>
                <w:highlight w:val="yellow"/>
              </w:rPr>
              <w:t xml:space="preserve"> to %</w:t>
            </w:r>
          </w:p>
        </w:tc>
      </w:tr>
      <w:tr w:rsidR="00782F65" w:rsidRPr="000C435F" w14:paraId="6A840AFE" w14:textId="03DE2569" w:rsidTr="00782F65">
        <w:trPr>
          <w:trHeight w:val="457"/>
        </w:trPr>
        <w:tc>
          <w:tcPr>
            <w:tcW w:w="2056" w:type="dxa"/>
            <w:tcBorders>
              <w:top w:val="single" w:sz="12" w:space="0" w:color="E7E6E6" w:themeColor="background2"/>
            </w:tcBorders>
            <w:shd w:val="clear" w:color="auto" w:fill="D9D9D9" w:themeFill="background1" w:themeFillShade="D9"/>
          </w:tcPr>
          <w:p w14:paraId="552FA2E6" w14:textId="4A291A11" w:rsidR="00782F65" w:rsidRPr="000C435F" w:rsidRDefault="00782F65" w:rsidP="002E24BA">
            <w:pPr>
              <w:spacing w:before="60" w:after="60"/>
              <w:jc w:val="both"/>
              <w:rPr>
                <w:rFonts w:ascii="Franklin Gothic Book" w:hAnsi="Franklin Gothic Book"/>
                <w:sz w:val="18"/>
                <w:szCs w:val="18"/>
                <w:highlight w:val="yellow"/>
              </w:rPr>
            </w:pPr>
            <w:r w:rsidRPr="000C435F">
              <w:rPr>
                <w:rFonts w:ascii="Franklin Gothic Book" w:hAnsi="Franklin Gothic Book"/>
                <w:sz w:val="18"/>
                <w:szCs w:val="18"/>
                <w:highlight w:val="yellow"/>
              </w:rPr>
              <w:t>Maximum amount of ERDF co-financing awarded</w:t>
            </w:r>
          </w:p>
        </w:tc>
        <w:tc>
          <w:tcPr>
            <w:tcW w:w="3427" w:type="dxa"/>
            <w:tcBorders>
              <w:top w:val="single" w:sz="12" w:space="0" w:color="E7E6E6" w:themeColor="background2"/>
            </w:tcBorders>
            <w:shd w:val="clear" w:color="auto" w:fill="D9D9D9" w:themeFill="background1" w:themeFillShade="D9"/>
          </w:tcPr>
          <w:p w14:paraId="1F89392F" w14:textId="39F8A143" w:rsidR="00782F65" w:rsidRPr="000C435F" w:rsidRDefault="00782F65" w:rsidP="002E24BA">
            <w:pPr>
              <w:spacing w:before="60" w:after="60"/>
              <w:jc w:val="right"/>
              <w:rPr>
                <w:rFonts w:ascii="Franklin Gothic Book" w:hAnsi="Franklin Gothic Book"/>
                <w:i/>
                <w:sz w:val="18"/>
                <w:szCs w:val="18"/>
                <w:highlight w:val="yellow"/>
              </w:rPr>
            </w:pPr>
            <w:r w:rsidRPr="000C435F">
              <w:rPr>
                <w:rFonts w:ascii="Franklin Gothic Book" w:hAnsi="Franklin Gothic Book"/>
                <w:i/>
                <w:sz w:val="18"/>
                <w:szCs w:val="18"/>
                <w:highlight w:val="yellow"/>
              </w:rPr>
              <w:t xml:space="preserve">In Euro </w:t>
            </w:r>
          </w:p>
        </w:tc>
        <w:tc>
          <w:tcPr>
            <w:tcW w:w="3427" w:type="dxa"/>
            <w:tcBorders>
              <w:top w:val="single" w:sz="12" w:space="0" w:color="E7E6E6" w:themeColor="background2"/>
            </w:tcBorders>
            <w:shd w:val="clear" w:color="auto" w:fill="D9D9D9" w:themeFill="background1" w:themeFillShade="D9"/>
          </w:tcPr>
          <w:p w14:paraId="7C4DD3E1" w14:textId="77777777" w:rsidR="00782F65" w:rsidRPr="000C435F" w:rsidRDefault="00782F65" w:rsidP="002E24BA">
            <w:pPr>
              <w:spacing w:before="60" w:after="60"/>
              <w:jc w:val="right"/>
              <w:rPr>
                <w:rFonts w:ascii="Franklin Gothic Book" w:hAnsi="Franklin Gothic Book"/>
                <w:i/>
                <w:sz w:val="18"/>
                <w:szCs w:val="18"/>
                <w:highlight w:val="yellow"/>
              </w:rPr>
            </w:pPr>
          </w:p>
        </w:tc>
      </w:tr>
      <w:tr w:rsidR="00782F65" w:rsidRPr="000C435F" w14:paraId="32819F61" w14:textId="50C65B6B" w:rsidTr="00782F65">
        <w:trPr>
          <w:trHeight w:val="334"/>
        </w:trPr>
        <w:tc>
          <w:tcPr>
            <w:tcW w:w="2056" w:type="dxa"/>
            <w:shd w:val="clear" w:color="auto" w:fill="D9D9D9" w:themeFill="background1" w:themeFillShade="D9"/>
          </w:tcPr>
          <w:p w14:paraId="66A6AE21" w14:textId="04BFF0E5" w:rsidR="00782F65" w:rsidRPr="000C435F" w:rsidRDefault="00782F65" w:rsidP="002E24BA">
            <w:pPr>
              <w:spacing w:before="60" w:after="60"/>
              <w:jc w:val="both"/>
              <w:rPr>
                <w:rFonts w:ascii="Franklin Gothic Book" w:hAnsi="Franklin Gothic Book"/>
                <w:i/>
                <w:sz w:val="18"/>
                <w:szCs w:val="18"/>
                <w:highlight w:val="yellow"/>
              </w:rPr>
            </w:pPr>
            <w:r w:rsidRPr="000C435F">
              <w:rPr>
                <w:rFonts w:ascii="Franklin Gothic Book" w:hAnsi="Franklin Gothic Book"/>
                <w:i/>
                <w:sz w:val="18"/>
                <w:szCs w:val="18"/>
                <w:highlight w:val="yellow"/>
              </w:rPr>
              <w:t xml:space="preserve">Amount of EU </w:t>
            </w:r>
            <w:r w:rsidR="00D71685" w:rsidRPr="000C435F">
              <w:rPr>
                <w:rFonts w:ascii="Franklin Gothic Book" w:hAnsi="Franklin Gothic Book"/>
                <w:i/>
                <w:sz w:val="18"/>
                <w:szCs w:val="18"/>
                <w:highlight w:val="yellow"/>
              </w:rPr>
              <w:t>p</w:t>
            </w:r>
            <w:r w:rsidRPr="000C435F">
              <w:rPr>
                <w:rFonts w:ascii="Franklin Gothic Book" w:hAnsi="Franklin Gothic Book"/>
                <w:i/>
                <w:sz w:val="18"/>
                <w:szCs w:val="18"/>
                <w:highlight w:val="yellow"/>
              </w:rPr>
              <w:t xml:space="preserve">artner's contribution </w:t>
            </w:r>
          </w:p>
        </w:tc>
        <w:tc>
          <w:tcPr>
            <w:tcW w:w="3427" w:type="dxa"/>
            <w:tcBorders>
              <w:right w:val="single" w:sz="4" w:space="0" w:color="FFFFFF" w:themeColor="background1"/>
            </w:tcBorders>
            <w:shd w:val="clear" w:color="auto" w:fill="D9D9D9" w:themeFill="background1" w:themeFillShade="D9"/>
          </w:tcPr>
          <w:p w14:paraId="23730B7F" w14:textId="761AA7A6" w:rsidR="00782F65" w:rsidRPr="000C435F" w:rsidRDefault="00782F65" w:rsidP="002E24BA">
            <w:pPr>
              <w:spacing w:before="60" w:after="60"/>
              <w:jc w:val="right"/>
              <w:rPr>
                <w:rFonts w:ascii="Franklin Gothic Book" w:hAnsi="Franklin Gothic Book"/>
                <w:i/>
                <w:sz w:val="18"/>
                <w:szCs w:val="18"/>
                <w:highlight w:val="yellow"/>
              </w:rPr>
            </w:pPr>
            <w:r w:rsidRPr="000C435F">
              <w:rPr>
                <w:rFonts w:ascii="Franklin Gothic Book" w:hAnsi="Franklin Gothic Book"/>
                <w:i/>
                <w:sz w:val="18"/>
                <w:szCs w:val="18"/>
                <w:highlight w:val="yellow"/>
              </w:rPr>
              <w:t>In Euro</w:t>
            </w:r>
          </w:p>
        </w:tc>
        <w:tc>
          <w:tcPr>
            <w:tcW w:w="3427" w:type="dxa"/>
            <w:tcBorders>
              <w:right w:val="single" w:sz="4" w:space="0" w:color="FFFFFF" w:themeColor="background1"/>
            </w:tcBorders>
            <w:shd w:val="clear" w:color="auto" w:fill="D9D9D9" w:themeFill="background1" w:themeFillShade="D9"/>
          </w:tcPr>
          <w:p w14:paraId="64ADFB4D" w14:textId="77777777" w:rsidR="00782F65" w:rsidRPr="000C435F" w:rsidRDefault="00782F65" w:rsidP="002E24BA">
            <w:pPr>
              <w:spacing w:before="60" w:after="60"/>
              <w:jc w:val="right"/>
              <w:rPr>
                <w:rFonts w:ascii="Franklin Gothic Book" w:hAnsi="Franklin Gothic Book"/>
                <w:i/>
                <w:sz w:val="18"/>
                <w:szCs w:val="18"/>
                <w:highlight w:val="yellow"/>
              </w:rPr>
            </w:pPr>
          </w:p>
        </w:tc>
      </w:tr>
      <w:tr w:rsidR="00782F65" w:rsidRPr="000C435F" w14:paraId="62946A57" w14:textId="018E943D" w:rsidTr="00782F65">
        <w:trPr>
          <w:trHeight w:val="292"/>
        </w:trPr>
        <w:tc>
          <w:tcPr>
            <w:tcW w:w="2056" w:type="dxa"/>
            <w:shd w:val="clear" w:color="auto" w:fill="D9D9D9" w:themeFill="background1" w:themeFillShade="D9"/>
          </w:tcPr>
          <w:p w14:paraId="31CC0D34" w14:textId="039A76D4" w:rsidR="00782F65" w:rsidRPr="000C435F" w:rsidRDefault="00782F65" w:rsidP="002E24BA">
            <w:pPr>
              <w:spacing w:before="60" w:after="60"/>
              <w:jc w:val="both"/>
              <w:rPr>
                <w:rFonts w:ascii="Franklin Gothic Book" w:hAnsi="Franklin Gothic Book"/>
                <w:b/>
                <w:sz w:val="18"/>
                <w:szCs w:val="18"/>
                <w:highlight w:val="yellow"/>
              </w:rPr>
            </w:pPr>
            <w:r w:rsidRPr="000C435F">
              <w:rPr>
                <w:rFonts w:ascii="Franklin Gothic Book" w:hAnsi="Franklin Gothic Book"/>
                <w:b/>
                <w:sz w:val="18"/>
                <w:szCs w:val="18"/>
                <w:highlight w:val="yellow"/>
              </w:rPr>
              <w:t xml:space="preserve">Total ERDF budget </w:t>
            </w:r>
          </w:p>
        </w:tc>
        <w:tc>
          <w:tcPr>
            <w:tcW w:w="3427" w:type="dxa"/>
            <w:shd w:val="clear" w:color="auto" w:fill="D9D9D9" w:themeFill="background1" w:themeFillShade="D9"/>
          </w:tcPr>
          <w:p w14:paraId="7C2349DF" w14:textId="49E34550" w:rsidR="00782F65" w:rsidRPr="000C435F" w:rsidRDefault="00782F65" w:rsidP="002E24BA">
            <w:pPr>
              <w:spacing w:before="60" w:after="60"/>
              <w:jc w:val="right"/>
              <w:rPr>
                <w:rFonts w:ascii="Franklin Gothic Book" w:hAnsi="Franklin Gothic Book"/>
                <w:b/>
                <w:sz w:val="18"/>
                <w:szCs w:val="18"/>
                <w:highlight w:val="yellow"/>
              </w:rPr>
            </w:pPr>
            <w:r w:rsidRPr="000C435F">
              <w:rPr>
                <w:rFonts w:ascii="Franklin Gothic Book" w:hAnsi="Franklin Gothic Book"/>
                <w:b/>
                <w:i/>
                <w:sz w:val="18"/>
                <w:szCs w:val="18"/>
                <w:highlight w:val="yellow"/>
              </w:rPr>
              <w:t>In Euro</w:t>
            </w:r>
          </w:p>
        </w:tc>
        <w:tc>
          <w:tcPr>
            <w:tcW w:w="3427" w:type="dxa"/>
            <w:shd w:val="clear" w:color="auto" w:fill="D9D9D9" w:themeFill="background1" w:themeFillShade="D9"/>
          </w:tcPr>
          <w:p w14:paraId="55D9A4C7" w14:textId="77777777" w:rsidR="00782F65" w:rsidRPr="000C435F" w:rsidRDefault="00782F65" w:rsidP="002E24BA">
            <w:pPr>
              <w:spacing w:before="60" w:after="60"/>
              <w:jc w:val="right"/>
              <w:rPr>
                <w:rFonts w:ascii="Franklin Gothic Book" w:hAnsi="Franklin Gothic Book"/>
                <w:b/>
                <w:i/>
                <w:sz w:val="18"/>
                <w:szCs w:val="18"/>
                <w:highlight w:val="yellow"/>
              </w:rPr>
            </w:pPr>
          </w:p>
        </w:tc>
      </w:tr>
      <w:tr w:rsidR="00782F65" w:rsidRPr="000C435F" w14:paraId="03034E0A" w14:textId="19933E1D" w:rsidTr="00782F65">
        <w:trPr>
          <w:trHeight w:val="305"/>
        </w:trPr>
        <w:tc>
          <w:tcPr>
            <w:tcW w:w="2056" w:type="dxa"/>
            <w:shd w:val="clear" w:color="auto" w:fill="D9D9D9" w:themeFill="background1" w:themeFillShade="D9"/>
          </w:tcPr>
          <w:p w14:paraId="72C08702" w14:textId="61690D9B" w:rsidR="00782F65" w:rsidRPr="000C435F" w:rsidRDefault="00782F65" w:rsidP="002E24BA">
            <w:pPr>
              <w:spacing w:before="60" w:after="60"/>
              <w:jc w:val="both"/>
              <w:rPr>
                <w:rFonts w:ascii="Franklin Gothic Book" w:hAnsi="Franklin Gothic Book"/>
                <w:sz w:val="18"/>
                <w:szCs w:val="18"/>
                <w:highlight w:val="yellow"/>
              </w:rPr>
            </w:pPr>
            <w:r w:rsidRPr="000C435F">
              <w:rPr>
                <w:rFonts w:ascii="Franklin Gothic Book" w:hAnsi="Franklin Gothic Book"/>
                <w:sz w:val="18"/>
                <w:szCs w:val="18"/>
                <w:highlight w:val="yellow"/>
              </w:rPr>
              <w:t xml:space="preserve">Maximum amount of [other fund] co-financing awarded </w:t>
            </w:r>
          </w:p>
        </w:tc>
        <w:tc>
          <w:tcPr>
            <w:tcW w:w="3427" w:type="dxa"/>
            <w:shd w:val="clear" w:color="auto" w:fill="D9D9D9" w:themeFill="background1" w:themeFillShade="D9"/>
          </w:tcPr>
          <w:p w14:paraId="5F085E25" w14:textId="65EAA6D3" w:rsidR="00782F65" w:rsidRPr="000C435F" w:rsidRDefault="00782F65" w:rsidP="002E24BA">
            <w:pPr>
              <w:spacing w:before="60" w:after="60"/>
              <w:jc w:val="right"/>
              <w:rPr>
                <w:rFonts w:ascii="Franklin Gothic Book" w:hAnsi="Franklin Gothic Book"/>
                <w:sz w:val="18"/>
                <w:szCs w:val="18"/>
                <w:highlight w:val="yellow"/>
              </w:rPr>
            </w:pPr>
            <w:r w:rsidRPr="000C435F">
              <w:rPr>
                <w:rFonts w:ascii="Franklin Gothic Book" w:hAnsi="Franklin Gothic Book"/>
                <w:i/>
                <w:sz w:val="18"/>
                <w:szCs w:val="18"/>
                <w:highlight w:val="yellow"/>
              </w:rPr>
              <w:t>In Euro</w:t>
            </w:r>
          </w:p>
        </w:tc>
        <w:tc>
          <w:tcPr>
            <w:tcW w:w="3427" w:type="dxa"/>
            <w:shd w:val="clear" w:color="auto" w:fill="D9D9D9" w:themeFill="background1" w:themeFillShade="D9"/>
          </w:tcPr>
          <w:p w14:paraId="40C298FB" w14:textId="77777777" w:rsidR="00782F65" w:rsidRPr="000C435F" w:rsidRDefault="00782F65" w:rsidP="002E24BA">
            <w:pPr>
              <w:spacing w:before="60" w:after="60"/>
              <w:jc w:val="right"/>
              <w:rPr>
                <w:rFonts w:ascii="Franklin Gothic Book" w:hAnsi="Franklin Gothic Book"/>
                <w:i/>
                <w:sz w:val="18"/>
                <w:szCs w:val="18"/>
                <w:highlight w:val="yellow"/>
              </w:rPr>
            </w:pPr>
          </w:p>
        </w:tc>
      </w:tr>
      <w:tr w:rsidR="00782F65" w:rsidRPr="000C435F" w14:paraId="0BB7E82B" w14:textId="0473A2BD" w:rsidTr="00782F65">
        <w:trPr>
          <w:trHeight w:val="305"/>
        </w:trPr>
        <w:tc>
          <w:tcPr>
            <w:tcW w:w="2056" w:type="dxa"/>
            <w:shd w:val="clear" w:color="auto" w:fill="D9D9D9" w:themeFill="background1" w:themeFillShade="D9"/>
          </w:tcPr>
          <w:p w14:paraId="30D58450" w14:textId="52893437" w:rsidR="00782F65" w:rsidRPr="000C435F" w:rsidRDefault="00782F65" w:rsidP="002E24BA">
            <w:pPr>
              <w:spacing w:before="60" w:after="60"/>
              <w:jc w:val="both"/>
              <w:rPr>
                <w:rFonts w:ascii="Franklin Gothic Book" w:hAnsi="Franklin Gothic Book"/>
                <w:sz w:val="18"/>
                <w:szCs w:val="18"/>
                <w:highlight w:val="yellow"/>
              </w:rPr>
            </w:pPr>
            <w:r w:rsidRPr="000C435F">
              <w:rPr>
                <w:rFonts w:ascii="Franklin Gothic Book" w:hAnsi="Franklin Gothic Book"/>
                <w:sz w:val="18"/>
                <w:szCs w:val="18"/>
                <w:highlight w:val="yellow"/>
              </w:rPr>
              <w:t xml:space="preserve">Amount of [other fund] </w:t>
            </w:r>
            <w:r w:rsidR="00D71685" w:rsidRPr="000C435F">
              <w:rPr>
                <w:rFonts w:ascii="Franklin Gothic Book" w:hAnsi="Franklin Gothic Book"/>
                <w:sz w:val="18"/>
                <w:szCs w:val="18"/>
                <w:highlight w:val="yellow"/>
              </w:rPr>
              <w:t>p</w:t>
            </w:r>
            <w:r w:rsidRPr="000C435F">
              <w:rPr>
                <w:rFonts w:ascii="Franklin Gothic Book" w:hAnsi="Franklin Gothic Book"/>
                <w:sz w:val="18"/>
                <w:szCs w:val="18"/>
                <w:highlight w:val="yellow"/>
              </w:rPr>
              <w:t>artner's contribution</w:t>
            </w:r>
          </w:p>
        </w:tc>
        <w:tc>
          <w:tcPr>
            <w:tcW w:w="3427" w:type="dxa"/>
            <w:shd w:val="clear" w:color="auto" w:fill="D9D9D9" w:themeFill="background1" w:themeFillShade="D9"/>
          </w:tcPr>
          <w:p w14:paraId="0A41D120" w14:textId="5492FF23" w:rsidR="00782F65" w:rsidRPr="000C435F" w:rsidRDefault="00782F65" w:rsidP="002E24BA">
            <w:pPr>
              <w:spacing w:before="60" w:after="60"/>
              <w:jc w:val="right"/>
              <w:rPr>
                <w:rFonts w:ascii="Franklin Gothic Book" w:hAnsi="Franklin Gothic Book"/>
                <w:sz w:val="18"/>
                <w:szCs w:val="18"/>
                <w:highlight w:val="yellow"/>
              </w:rPr>
            </w:pPr>
            <w:r w:rsidRPr="000C435F">
              <w:rPr>
                <w:rFonts w:ascii="Franklin Gothic Book" w:hAnsi="Franklin Gothic Book"/>
                <w:i/>
                <w:sz w:val="18"/>
                <w:szCs w:val="18"/>
                <w:highlight w:val="yellow"/>
              </w:rPr>
              <w:t>In Euro</w:t>
            </w:r>
          </w:p>
        </w:tc>
        <w:tc>
          <w:tcPr>
            <w:tcW w:w="3427" w:type="dxa"/>
            <w:shd w:val="clear" w:color="auto" w:fill="D9D9D9" w:themeFill="background1" w:themeFillShade="D9"/>
          </w:tcPr>
          <w:p w14:paraId="6336E00F" w14:textId="77777777" w:rsidR="00782F65" w:rsidRPr="000C435F" w:rsidRDefault="00782F65" w:rsidP="002E24BA">
            <w:pPr>
              <w:spacing w:before="60" w:after="60"/>
              <w:jc w:val="right"/>
              <w:rPr>
                <w:rFonts w:ascii="Franklin Gothic Book" w:hAnsi="Franklin Gothic Book"/>
                <w:i/>
                <w:sz w:val="18"/>
                <w:szCs w:val="18"/>
                <w:highlight w:val="yellow"/>
              </w:rPr>
            </w:pPr>
          </w:p>
        </w:tc>
      </w:tr>
      <w:tr w:rsidR="00782F65" w:rsidRPr="000C435F" w14:paraId="4225C23D" w14:textId="4B3E9084" w:rsidTr="00782F65">
        <w:trPr>
          <w:trHeight w:val="305"/>
        </w:trPr>
        <w:tc>
          <w:tcPr>
            <w:tcW w:w="2056" w:type="dxa"/>
            <w:shd w:val="clear" w:color="auto" w:fill="D9D9D9" w:themeFill="background1" w:themeFillShade="D9"/>
          </w:tcPr>
          <w:p w14:paraId="6477BF1B" w14:textId="630E0F76" w:rsidR="00782F65" w:rsidRPr="000C435F" w:rsidRDefault="00782F65" w:rsidP="002E24BA">
            <w:pPr>
              <w:spacing w:before="60" w:after="60"/>
              <w:jc w:val="both"/>
              <w:rPr>
                <w:rFonts w:ascii="Franklin Gothic Book" w:hAnsi="Franklin Gothic Book"/>
                <w:b/>
                <w:sz w:val="18"/>
                <w:szCs w:val="18"/>
                <w:highlight w:val="yellow"/>
              </w:rPr>
            </w:pPr>
            <w:r w:rsidRPr="000C435F">
              <w:rPr>
                <w:rFonts w:ascii="Franklin Gothic Book" w:hAnsi="Franklin Gothic Book"/>
                <w:b/>
                <w:sz w:val="18"/>
                <w:szCs w:val="18"/>
                <w:highlight w:val="yellow"/>
              </w:rPr>
              <w:t xml:space="preserve">Total [other fund] budget </w:t>
            </w:r>
          </w:p>
        </w:tc>
        <w:tc>
          <w:tcPr>
            <w:tcW w:w="3427" w:type="dxa"/>
            <w:shd w:val="clear" w:color="auto" w:fill="D9D9D9" w:themeFill="background1" w:themeFillShade="D9"/>
          </w:tcPr>
          <w:p w14:paraId="60EB68F1" w14:textId="5CD2D226" w:rsidR="00782F65" w:rsidRPr="000C435F" w:rsidRDefault="00782F65" w:rsidP="002E24BA">
            <w:pPr>
              <w:pStyle w:val="Overskrift7"/>
              <w:jc w:val="right"/>
              <w:rPr>
                <w:highlight w:val="yellow"/>
              </w:rPr>
            </w:pPr>
            <w:r w:rsidRPr="000C435F">
              <w:rPr>
                <w:highlight w:val="yellow"/>
              </w:rPr>
              <w:t>In Euro</w:t>
            </w:r>
          </w:p>
        </w:tc>
        <w:tc>
          <w:tcPr>
            <w:tcW w:w="3427" w:type="dxa"/>
            <w:shd w:val="clear" w:color="auto" w:fill="D9D9D9" w:themeFill="background1" w:themeFillShade="D9"/>
          </w:tcPr>
          <w:p w14:paraId="3A3AF577" w14:textId="77777777" w:rsidR="00782F65" w:rsidRPr="000C435F" w:rsidRDefault="00782F65" w:rsidP="002E24BA">
            <w:pPr>
              <w:pStyle w:val="Overskrift7"/>
              <w:jc w:val="right"/>
              <w:rPr>
                <w:highlight w:val="yellow"/>
              </w:rPr>
            </w:pPr>
          </w:p>
        </w:tc>
      </w:tr>
      <w:tr w:rsidR="00782F65" w:rsidRPr="00CC4F5F" w14:paraId="0FB8FD50" w14:textId="02E7A416" w:rsidTr="00782F65">
        <w:trPr>
          <w:trHeight w:val="305"/>
        </w:trPr>
        <w:tc>
          <w:tcPr>
            <w:tcW w:w="2056" w:type="dxa"/>
            <w:shd w:val="clear" w:color="auto" w:fill="D9D9D9" w:themeFill="background1" w:themeFillShade="D9"/>
          </w:tcPr>
          <w:p w14:paraId="35D6F757" w14:textId="74A51691" w:rsidR="00782F65" w:rsidRPr="000C435F" w:rsidRDefault="00782F65" w:rsidP="002E24BA">
            <w:pPr>
              <w:spacing w:before="60" w:after="60"/>
              <w:jc w:val="both"/>
              <w:rPr>
                <w:rFonts w:ascii="Franklin Gothic Book" w:hAnsi="Franklin Gothic Book"/>
                <w:b/>
                <w:sz w:val="18"/>
                <w:szCs w:val="18"/>
                <w:highlight w:val="yellow"/>
              </w:rPr>
            </w:pPr>
            <w:r w:rsidRPr="000C435F">
              <w:rPr>
                <w:rFonts w:ascii="Franklin Gothic Book" w:hAnsi="Franklin Gothic Book"/>
                <w:b/>
                <w:sz w:val="18"/>
                <w:szCs w:val="18"/>
                <w:highlight w:val="yellow"/>
              </w:rPr>
              <w:t xml:space="preserve">Total </w:t>
            </w:r>
            <w:r w:rsidR="00D71685" w:rsidRPr="000C435F">
              <w:rPr>
                <w:rFonts w:ascii="Franklin Gothic Book" w:hAnsi="Franklin Gothic Book"/>
                <w:b/>
                <w:sz w:val="18"/>
                <w:szCs w:val="18"/>
                <w:highlight w:val="yellow"/>
              </w:rPr>
              <w:t>p</w:t>
            </w:r>
            <w:r w:rsidRPr="000C435F">
              <w:rPr>
                <w:rFonts w:ascii="Franklin Gothic Book" w:hAnsi="Franklin Gothic Book"/>
                <w:b/>
                <w:sz w:val="18"/>
                <w:szCs w:val="18"/>
                <w:highlight w:val="yellow"/>
              </w:rPr>
              <w:t xml:space="preserve">roject budget </w:t>
            </w:r>
          </w:p>
        </w:tc>
        <w:tc>
          <w:tcPr>
            <w:tcW w:w="3427" w:type="dxa"/>
            <w:shd w:val="clear" w:color="auto" w:fill="D9D9D9" w:themeFill="background1" w:themeFillShade="D9"/>
          </w:tcPr>
          <w:p w14:paraId="12DBA797" w14:textId="6BC64CB9" w:rsidR="00782F65" w:rsidRPr="00CC4F5F" w:rsidRDefault="00782F65" w:rsidP="002E24BA">
            <w:pPr>
              <w:spacing w:before="60" w:after="60"/>
              <w:jc w:val="right"/>
              <w:rPr>
                <w:rFonts w:ascii="Franklin Gothic Book" w:hAnsi="Franklin Gothic Book"/>
                <w:b/>
                <w:sz w:val="18"/>
                <w:szCs w:val="18"/>
              </w:rPr>
            </w:pPr>
            <w:r w:rsidRPr="000C435F">
              <w:rPr>
                <w:rFonts w:ascii="Franklin Gothic Book" w:hAnsi="Franklin Gothic Book"/>
                <w:b/>
                <w:i/>
                <w:sz w:val="18"/>
                <w:szCs w:val="18"/>
                <w:highlight w:val="yellow"/>
              </w:rPr>
              <w:t>In Euro</w:t>
            </w:r>
          </w:p>
        </w:tc>
        <w:tc>
          <w:tcPr>
            <w:tcW w:w="3427" w:type="dxa"/>
            <w:shd w:val="clear" w:color="auto" w:fill="D9D9D9" w:themeFill="background1" w:themeFillShade="D9"/>
          </w:tcPr>
          <w:p w14:paraId="0B8E88E8" w14:textId="77777777" w:rsidR="00782F65" w:rsidRPr="00CC4F5F" w:rsidRDefault="00782F65" w:rsidP="002E24BA">
            <w:pPr>
              <w:spacing w:before="60" w:after="60"/>
              <w:jc w:val="right"/>
              <w:rPr>
                <w:rFonts w:ascii="Franklin Gothic Book" w:hAnsi="Franklin Gothic Book"/>
                <w:b/>
                <w:i/>
                <w:sz w:val="18"/>
                <w:szCs w:val="18"/>
              </w:rPr>
            </w:pPr>
          </w:p>
        </w:tc>
      </w:tr>
    </w:tbl>
    <w:p w14:paraId="1868B25A" w14:textId="77777777" w:rsidR="00CC4F5F" w:rsidRPr="002E159B" w:rsidRDefault="00CC4F5F" w:rsidP="002E24BA">
      <w:pPr>
        <w:jc w:val="both"/>
      </w:pPr>
    </w:p>
    <w:p w14:paraId="0F942BAE" w14:textId="66079533" w:rsidR="002E24BA" w:rsidRDefault="002E24BA" w:rsidP="002E24BA">
      <w:pPr>
        <w:jc w:val="both"/>
        <w:rPr>
          <w:rFonts w:cstheme="minorHAnsi"/>
          <w:iCs/>
          <w:color w:val="000000" w:themeColor="text1"/>
        </w:rPr>
      </w:pPr>
    </w:p>
    <w:p w14:paraId="513D5A00" w14:textId="132B4280" w:rsidR="009E4B69" w:rsidRDefault="004A67BB" w:rsidP="009E4B69">
      <w:pPr>
        <w:jc w:val="both"/>
        <w:rPr>
          <w:rFonts w:cstheme="minorHAnsi"/>
          <w:color w:val="000000" w:themeColor="text1"/>
        </w:rPr>
      </w:pPr>
      <w:r>
        <w:rPr>
          <w:rFonts w:cstheme="minorHAnsi"/>
          <w:color w:val="000000" w:themeColor="text1"/>
        </w:rPr>
        <w:t>6</w:t>
      </w:r>
      <w:r w:rsidR="001A1F81">
        <w:rPr>
          <w:rFonts w:cstheme="minorHAnsi"/>
          <w:color w:val="000000" w:themeColor="text1"/>
        </w:rPr>
        <w:t xml:space="preserve">. </w:t>
      </w:r>
      <w:r w:rsidR="00CE67E1" w:rsidRPr="00363A3F">
        <w:rPr>
          <w:rFonts w:cstheme="minorHAnsi"/>
          <w:color w:val="000000" w:themeColor="text1"/>
        </w:rPr>
        <w:t xml:space="preserve">The actual ERDF co-financing and, if relevant, co-financing </w:t>
      </w:r>
      <w:r w:rsidR="00CE67E1">
        <w:rPr>
          <w:rFonts w:cstheme="minorHAnsi"/>
          <w:color w:val="000000" w:themeColor="text1"/>
        </w:rPr>
        <w:t xml:space="preserve">from other funds or sources </w:t>
      </w:r>
      <w:r w:rsidR="00CE67E1" w:rsidRPr="00363A3F">
        <w:rPr>
          <w:rFonts w:cstheme="minorHAnsi"/>
          <w:color w:val="000000" w:themeColor="text1"/>
        </w:rPr>
        <w:t>will be calculated on the basis of re</w:t>
      </w:r>
      <w:r w:rsidR="00D71685">
        <w:rPr>
          <w:rFonts w:cstheme="minorHAnsi"/>
          <w:color w:val="000000" w:themeColor="text1"/>
        </w:rPr>
        <w:t>p</w:t>
      </w:r>
      <w:r w:rsidR="00CE67E1" w:rsidRPr="00363A3F">
        <w:rPr>
          <w:rFonts w:cstheme="minorHAnsi"/>
          <w:color w:val="000000" w:themeColor="text1"/>
        </w:rPr>
        <w:t>orted eligible ex</w:t>
      </w:r>
      <w:r w:rsidR="00D71685">
        <w:rPr>
          <w:rFonts w:cstheme="minorHAnsi"/>
          <w:color w:val="000000" w:themeColor="text1"/>
        </w:rPr>
        <w:t>p</w:t>
      </w:r>
      <w:r w:rsidR="00CE67E1" w:rsidRPr="00363A3F">
        <w:rPr>
          <w:rFonts w:cstheme="minorHAnsi"/>
          <w:color w:val="000000" w:themeColor="text1"/>
        </w:rPr>
        <w:t xml:space="preserve">enditure only. The total amount to be </w:t>
      </w:r>
      <w:r w:rsidR="00D71685">
        <w:rPr>
          <w:rFonts w:cstheme="minorHAnsi"/>
          <w:color w:val="000000" w:themeColor="text1"/>
        </w:rPr>
        <w:t>p</w:t>
      </w:r>
      <w:r w:rsidR="00CE67E1" w:rsidRPr="00363A3F">
        <w:rPr>
          <w:rFonts w:cstheme="minorHAnsi"/>
          <w:color w:val="000000" w:themeColor="text1"/>
        </w:rPr>
        <w:t xml:space="preserve">aid by the </w:t>
      </w:r>
      <w:r w:rsidR="00474FC2">
        <w:rPr>
          <w:rFonts w:cstheme="minorHAnsi"/>
          <w:color w:val="000000" w:themeColor="text1"/>
        </w:rPr>
        <w:t>MA</w:t>
      </w:r>
      <w:r w:rsidR="00E76900">
        <w:rPr>
          <w:rFonts w:cstheme="minorHAnsi"/>
          <w:color w:val="000000" w:themeColor="text1"/>
        </w:rPr>
        <w:t xml:space="preserve"> to the </w:t>
      </w:r>
      <w:r w:rsidR="00474FC2">
        <w:rPr>
          <w:rFonts w:cstheme="minorHAnsi"/>
          <w:color w:val="000000" w:themeColor="text1"/>
        </w:rPr>
        <w:t>LP</w:t>
      </w:r>
      <w:r w:rsidR="00CE67E1" w:rsidRPr="00363A3F">
        <w:rPr>
          <w:rFonts w:cstheme="minorHAnsi"/>
          <w:color w:val="000000" w:themeColor="text1"/>
        </w:rPr>
        <w:t xml:space="preserve"> cannot exceed the maximum amounts of co-financing a</w:t>
      </w:r>
      <w:r w:rsidR="00D71685">
        <w:rPr>
          <w:rFonts w:cstheme="minorHAnsi"/>
          <w:color w:val="000000" w:themeColor="text1"/>
        </w:rPr>
        <w:t>pp</w:t>
      </w:r>
      <w:r w:rsidR="00CE67E1" w:rsidRPr="00363A3F">
        <w:rPr>
          <w:rFonts w:cstheme="minorHAnsi"/>
          <w:color w:val="000000" w:themeColor="text1"/>
        </w:rPr>
        <w:t>roved</w:t>
      </w:r>
      <w:r w:rsidR="00CE67E1" w:rsidRPr="00AA771A">
        <w:rPr>
          <w:rFonts w:cstheme="minorHAnsi"/>
          <w:color w:val="000000" w:themeColor="text1"/>
        </w:rPr>
        <w:t xml:space="preserve">. </w:t>
      </w:r>
    </w:p>
    <w:p w14:paraId="3F966C9A" w14:textId="77777777" w:rsidR="009E4B69" w:rsidRDefault="009E4B69" w:rsidP="009E4B69">
      <w:pPr>
        <w:jc w:val="both"/>
        <w:rPr>
          <w:rFonts w:cstheme="minorHAnsi"/>
          <w:color w:val="000000" w:themeColor="text1"/>
        </w:rPr>
      </w:pPr>
    </w:p>
    <w:p w14:paraId="13265DA3" w14:textId="1156AB77" w:rsidR="009E4B69" w:rsidRDefault="004A67BB" w:rsidP="009E4B69">
      <w:pPr>
        <w:jc w:val="both"/>
        <w:rPr>
          <w:rFonts w:cstheme="minorHAnsi"/>
          <w:color w:val="000000" w:themeColor="text1"/>
        </w:rPr>
      </w:pPr>
      <w:r>
        <w:rPr>
          <w:rFonts w:eastAsia="Times New Roman" w:cs="Arial"/>
          <w:lang w:val="en-US"/>
        </w:rPr>
        <w:t>7</w:t>
      </w:r>
      <w:r w:rsidR="001A1F81">
        <w:rPr>
          <w:rFonts w:eastAsia="Times New Roman" w:cs="Arial"/>
          <w:lang w:val="en-US"/>
        </w:rPr>
        <w:t xml:space="preserve">. </w:t>
      </w:r>
      <w:r w:rsidR="009E4B69" w:rsidRPr="009E4B69">
        <w:rPr>
          <w:rFonts w:eastAsia="Times New Roman" w:cs="Arial"/>
          <w:lang w:val="en-US"/>
        </w:rPr>
        <w:t xml:space="preserve">Disbursement of the </w:t>
      </w:r>
      <w:r w:rsidR="00906213">
        <w:rPr>
          <w:rFonts w:eastAsia="Times New Roman" w:cs="Arial"/>
          <w:lang w:val="en-US"/>
        </w:rPr>
        <w:t>co-financing</w:t>
      </w:r>
      <w:r w:rsidR="009E4B69" w:rsidRPr="009E4B69">
        <w:rPr>
          <w:rFonts w:eastAsia="Times New Roman" w:cs="Arial"/>
          <w:lang w:val="en-US"/>
        </w:rPr>
        <w:t xml:space="preserve"> is subject to the condition that the </w:t>
      </w:r>
      <w:r w:rsidR="00474FC2">
        <w:rPr>
          <w:rFonts w:eastAsia="Times New Roman" w:cs="Arial"/>
          <w:lang w:val="en-US"/>
        </w:rPr>
        <w:t>EC</w:t>
      </w:r>
      <w:r w:rsidR="000147FB">
        <w:rPr>
          <w:rFonts w:eastAsia="Times New Roman" w:cs="Arial"/>
          <w:lang w:val="en-US"/>
        </w:rPr>
        <w:t xml:space="preserve"> and </w:t>
      </w:r>
      <w:r w:rsidR="003A438D" w:rsidRPr="00367370">
        <w:rPr>
          <w:rFonts w:eastAsia="Times New Roman" w:cs="Arial"/>
          <w:highlight w:val="lightGray"/>
          <w:lang w:val="en-US"/>
        </w:rPr>
        <w:t xml:space="preserve">[XXX </w:t>
      </w:r>
      <w:r w:rsidR="000147FB" w:rsidRPr="000C435F">
        <w:rPr>
          <w:rFonts w:eastAsia="Times New Roman" w:cs="Arial"/>
          <w:highlight w:val="lightGray"/>
          <w:lang w:val="en-US"/>
        </w:rPr>
        <w:t>countries</w:t>
      </w:r>
      <w:r w:rsidR="003A438D" w:rsidRPr="000C435F">
        <w:rPr>
          <w:rFonts w:eastAsia="Times New Roman" w:cs="Arial"/>
          <w:highlight w:val="lightGray"/>
          <w:lang w:val="en-US"/>
        </w:rPr>
        <w:t>]</w:t>
      </w:r>
      <w:r w:rsidR="000C435F">
        <w:rPr>
          <w:rFonts w:eastAsia="Times New Roman" w:cs="Arial"/>
          <w:lang w:val="en-US"/>
        </w:rPr>
        <w:t xml:space="preserve"> </w:t>
      </w:r>
      <w:r w:rsidR="009E4B69" w:rsidRPr="009E4B69">
        <w:rPr>
          <w:rFonts w:eastAsia="Times New Roman" w:cs="Arial"/>
          <w:lang w:val="en-US"/>
        </w:rPr>
        <w:t>make the funds available</w:t>
      </w:r>
      <w:r w:rsidR="00B417C8">
        <w:rPr>
          <w:rFonts w:eastAsia="Times New Roman" w:cs="Arial"/>
          <w:lang w:val="en-US"/>
        </w:rPr>
        <w:t xml:space="preserve">. </w:t>
      </w:r>
      <w:r w:rsidR="009E4B69" w:rsidRPr="009E4B69">
        <w:rPr>
          <w:rFonts w:eastAsia="Times New Roman" w:cs="Arial"/>
          <w:lang w:val="en-US"/>
        </w:rPr>
        <w:t xml:space="preserve">In </w:t>
      </w:r>
      <w:r w:rsidR="00F9679F">
        <w:rPr>
          <w:rFonts w:eastAsia="Times New Roman" w:cs="Arial"/>
          <w:lang w:val="en-US"/>
        </w:rPr>
        <w:t xml:space="preserve">the </w:t>
      </w:r>
      <w:r w:rsidR="009E4B69" w:rsidRPr="009E4B69">
        <w:rPr>
          <w:rFonts w:eastAsia="Times New Roman" w:cs="Arial"/>
          <w:lang w:val="en-US"/>
        </w:rPr>
        <w:t xml:space="preserve">case of </w:t>
      </w:r>
      <w:r w:rsidR="00E76900">
        <w:rPr>
          <w:rFonts w:eastAsia="Times New Roman" w:cs="Arial"/>
          <w:lang w:val="en-US"/>
        </w:rPr>
        <w:t>non-availability of funds</w:t>
      </w:r>
      <w:r w:rsidR="00F9679F">
        <w:rPr>
          <w:rFonts w:eastAsia="Times New Roman" w:cs="Arial"/>
          <w:lang w:val="en-US"/>
        </w:rPr>
        <w:t>,</w:t>
      </w:r>
      <w:r w:rsidR="00E76900">
        <w:rPr>
          <w:rFonts w:eastAsia="Times New Roman" w:cs="Arial"/>
          <w:lang w:val="en-US"/>
        </w:rPr>
        <w:t xml:space="preserve"> </w:t>
      </w:r>
      <w:r w:rsidR="00D0053D">
        <w:rPr>
          <w:rFonts w:eastAsia="Times New Roman" w:cs="Arial"/>
          <w:lang w:val="en-US"/>
        </w:rPr>
        <w:t>T</w:t>
      </w:r>
      <w:r w:rsidR="00C05725">
        <w:rPr>
          <w:rFonts w:eastAsia="Times New Roman" w:cs="Arial"/>
          <w:lang w:val="en-US"/>
        </w:rPr>
        <w:t>he MA</w:t>
      </w:r>
      <w:r w:rsidR="009E4B69" w:rsidRPr="009E4B69">
        <w:rPr>
          <w:rFonts w:eastAsia="Times New Roman" w:cs="Arial"/>
          <w:lang w:val="en-US"/>
        </w:rPr>
        <w:t xml:space="preserve"> </w:t>
      </w:r>
      <w:r w:rsidR="00D0053D" w:rsidRPr="009E4B69">
        <w:rPr>
          <w:rFonts w:eastAsia="Times New Roman" w:cs="Times New Roman"/>
          <w:color w:val="000000"/>
          <w:lang w:val="en-US"/>
        </w:rPr>
        <w:t xml:space="preserve">is entitled to terminate this </w:t>
      </w:r>
      <w:r w:rsidR="00D0053D">
        <w:rPr>
          <w:rFonts w:eastAsia="Times New Roman" w:cs="Times New Roman"/>
          <w:color w:val="000000"/>
          <w:lang w:val="en-US"/>
        </w:rPr>
        <w:t xml:space="preserve">contract or reduce the awarded amount of co-financing. In these cases, any claim by the LP or PPs against the MA is excluded. </w:t>
      </w:r>
      <w:r w:rsidR="00D0053D" w:rsidRPr="009E4B69">
        <w:rPr>
          <w:rFonts w:eastAsia="Times New Roman" w:cs="Times New Roman"/>
          <w:lang w:val="en-US"/>
        </w:rPr>
        <w:t>In such a</w:t>
      </w:r>
      <w:r w:rsidR="00D0053D">
        <w:rPr>
          <w:rFonts w:eastAsia="Times New Roman" w:cs="Times New Roman"/>
          <w:lang w:val="en-US"/>
        </w:rPr>
        <w:t xml:space="preserve"> case, the LP</w:t>
      </w:r>
      <w:r w:rsidR="00D0053D" w:rsidRPr="009E4B69">
        <w:rPr>
          <w:rFonts w:eastAsia="Times New Roman" w:cs="Times New Roman"/>
          <w:lang w:val="en-US"/>
        </w:rPr>
        <w:t xml:space="preserve"> will be duly notified by the </w:t>
      </w:r>
      <w:r w:rsidR="00D0053D">
        <w:rPr>
          <w:rFonts w:eastAsia="Times New Roman" w:cs="Times New Roman"/>
          <w:lang w:val="en-US"/>
        </w:rPr>
        <w:t>MA</w:t>
      </w:r>
      <w:r w:rsidR="00D0053D" w:rsidRPr="009E4B69">
        <w:rPr>
          <w:rFonts w:eastAsia="Times New Roman" w:cs="Times New Roman"/>
          <w:lang w:val="en-US"/>
        </w:rPr>
        <w:t xml:space="preserve"> and guided on the res</w:t>
      </w:r>
      <w:r w:rsidR="00D0053D">
        <w:rPr>
          <w:rFonts w:eastAsia="Times New Roman" w:cs="Times New Roman"/>
          <w:lang w:val="en-US"/>
        </w:rPr>
        <w:t>p</w:t>
      </w:r>
      <w:r w:rsidR="00D0053D" w:rsidRPr="009E4B69">
        <w:rPr>
          <w:rFonts w:eastAsia="Times New Roman" w:cs="Times New Roman"/>
          <w:lang w:val="en-US"/>
        </w:rPr>
        <w:t>ective ste</w:t>
      </w:r>
      <w:r w:rsidR="00D0053D">
        <w:rPr>
          <w:rFonts w:eastAsia="Times New Roman" w:cs="Times New Roman"/>
          <w:lang w:val="en-US"/>
        </w:rPr>
        <w:t>p</w:t>
      </w:r>
      <w:r w:rsidR="00D0053D" w:rsidRPr="009E4B69">
        <w:rPr>
          <w:rFonts w:eastAsia="Times New Roman" w:cs="Times New Roman"/>
          <w:lang w:val="en-US"/>
        </w:rPr>
        <w:t>s to be taken.</w:t>
      </w:r>
    </w:p>
    <w:p w14:paraId="7AD9EF0A" w14:textId="77777777" w:rsidR="009E4B69" w:rsidRDefault="009E4B69" w:rsidP="009E4B69">
      <w:pPr>
        <w:jc w:val="both"/>
        <w:rPr>
          <w:rFonts w:cstheme="minorHAnsi"/>
          <w:color w:val="000000" w:themeColor="text1"/>
        </w:rPr>
      </w:pPr>
    </w:p>
    <w:p w14:paraId="2B611AA1" w14:textId="2E4B0016" w:rsidR="009E4B69" w:rsidRDefault="004A67BB" w:rsidP="009E4B69">
      <w:pPr>
        <w:jc w:val="both"/>
        <w:rPr>
          <w:rFonts w:cstheme="minorHAnsi"/>
          <w:color w:val="000000" w:themeColor="text1"/>
        </w:rPr>
      </w:pPr>
      <w:r>
        <w:rPr>
          <w:rFonts w:eastAsia="Times New Roman" w:cs="Times New Roman"/>
          <w:color w:val="000000"/>
          <w:lang w:val="en-US"/>
        </w:rPr>
        <w:t>8</w:t>
      </w:r>
      <w:r w:rsidR="001A1F81">
        <w:rPr>
          <w:rFonts w:eastAsia="Times New Roman" w:cs="Times New Roman"/>
          <w:color w:val="000000"/>
          <w:lang w:val="en-US"/>
        </w:rPr>
        <w:t xml:space="preserve">. </w:t>
      </w:r>
      <w:r w:rsidR="00D0053D">
        <w:rPr>
          <w:rFonts w:eastAsia="Times New Roman" w:cs="Times New Roman"/>
          <w:color w:val="000000"/>
          <w:lang w:val="en-US"/>
        </w:rPr>
        <w:t xml:space="preserve">In case of delays in the availability of funds, the MA can withhold payments until such time as the funds are made available, and cannot be held liable for delays in payments to the project. In this case, any claim by the LP or PPs against the MA is excluded. </w:t>
      </w:r>
    </w:p>
    <w:p w14:paraId="65EFD66B" w14:textId="528D3B90" w:rsidR="009E4B69" w:rsidRDefault="009E4B69" w:rsidP="009E4B69">
      <w:pPr>
        <w:jc w:val="both"/>
        <w:rPr>
          <w:rFonts w:cstheme="minorHAnsi"/>
          <w:color w:val="000000" w:themeColor="text1"/>
        </w:rPr>
      </w:pPr>
    </w:p>
    <w:p w14:paraId="024700B9" w14:textId="49F666F4" w:rsidR="009E4B69" w:rsidRDefault="004A67BB" w:rsidP="009E4B69">
      <w:pPr>
        <w:jc w:val="both"/>
        <w:rPr>
          <w:rFonts w:cstheme="minorHAnsi"/>
          <w:color w:val="000000" w:themeColor="text1"/>
        </w:rPr>
      </w:pPr>
      <w:r w:rsidRPr="00FD37D1">
        <w:rPr>
          <w:rFonts w:eastAsia="Times New Roman" w:cs="Arial"/>
          <w:highlight w:val="yellow"/>
          <w:lang w:val="en-US"/>
        </w:rPr>
        <w:t>9</w:t>
      </w:r>
      <w:r w:rsidR="001A1F81" w:rsidRPr="00FD37D1">
        <w:rPr>
          <w:rFonts w:eastAsia="Times New Roman" w:cs="Arial"/>
          <w:highlight w:val="yellow"/>
          <w:lang w:val="en-US"/>
        </w:rPr>
        <w:t xml:space="preserve">. </w:t>
      </w:r>
      <w:r w:rsidR="009E4B69" w:rsidRPr="00FD37D1">
        <w:rPr>
          <w:rFonts w:eastAsia="Times New Roman" w:cs="Arial"/>
          <w:highlight w:val="yellow"/>
          <w:lang w:val="en-US"/>
        </w:rPr>
        <w:t xml:space="preserve">Should it become evident that the </w:t>
      </w:r>
      <w:r w:rsidR="00D71685" w:rsidRPr="00FD37D1">
        <w:rPr>
          <w:rFonts w:eastAsia="Times New Roman" w:cs="Arial"/>
          <w:highlight w:val="yellow"/>
          <w:lang w:val="en-US"/>
        </w:rPr>
        <w:t>p</w:t>
      </w:r>
      <w:r w:rsidR="009E4B69" w:rsidRPr="00FD37D1">
        <w:rPr>
          <w:rFonts w:eastAsia="Times New Roman" w:cs="Arial"/>
          <w:highlight w:val="yellow"/>
          <w:lang w:val="en-US"/>
        </w:rPr>
        <w:t>roject will not s</w:t>
      </w:r>
      <w:r w:rsidR="00D71685" w:rsidRPr="00FD37D1">
        <w:rPr>
          <w:rFonts w:eastAsia="Times New Roman" w:cs="Arial"/>
          <w:highlight w:val="yellow"/>
          <w:lang w:val="en-US"/>
        </w:rPr>
        <w:t>p</w:t>
      </w:r>
      <w:r w:rsidR="009E4B69" w:rsidRPr="00FD37D1">
        <w:rPr>
          <w:rFonts w:eastAsia="Times New Roman" w:cs="Arial"/>
          <w:highlight w:val="yellow"/>
          <w:lang w:val="en-US"/>
        </w:rPr>
        <w:t xml:space="preserve">end the maximum amount of </w:t>
      </w:r>
      <w:r w:rsidR="00992807" w:rsidRPr="00FD37D1">
        <w:rPr>
          <w:rFonts w:eastAsia="Times New Roman" w:cs="Arial"/>
          <w:highlight w:val="yellow"/>
          <w:lang w:val="en-US"/>
        </w:rPr>
        <w:t xml:space="preserve">programme </w:t>
      </w:r>
      <w:r w:rsidR="009E4B69" w:rsidRPr="00FD37D1">
        <w:rPr>
          <w:rFonts w:eastAsia="Times New Roman" w:cs="Arial"/>
          <w:highlight w:val="yellow"/>
          <w:lang w:val="en-US"/>
        </w:rPr>
        <w:t xml:space="preserve">co-financing </w:t>
      </w:r>
      <w:r w:rsidR="009E4B69" w:rsidRPr="00FD37D1">
        <w:rPr>
          <w:rFonts w:eastAsia="Times New Roman" w:cs="Times New Roman"/>
          <w:highlight w:val="yellow"/>
          <w:lang w:val="en-US"/>
        </w:rPr>
        <w:t>awarded</w:t>
      </w:r>
      <w:r w:rsidR="00916DE6" w:rsidRPr="00FD37D1">
        <w:rPr>
          <w:rFonts w:eastAsia="Times New Roman" w:cs="Times New Roman"/>
          <w:highlight w:val="yellow"/>
          <w:lang w:val="en-US"/>
        </w:rPr>
        <w:t>,</w:t>
      </w:r>
      <w:r w:rsidR="009E4B69" w:rsidRPr="00FD37D1">
        <w:rPr>
          <w:rFonts w:eastAsia="Times New Roman" w:cs="Arial"/>
          <w:highlight w:val="yellow"/>
          <w:lang w:val="en-US"/>
        </w:rPr>
        <w:t xml:space="preserve"> </w:t>
      </w:r>
      <w:r w:rsidR="00916DE6" w:rsidRPr="00FD37D1">
        <w:rPr>
          <w:rFonts w:eastAsia="Times New Roman" w:cs="Arial"/>
          <w:highlight w:val="yellow"/>
          <w:lang w:val="en-US"/>
        </w:rPr>
        <w:t>the</w:t>
      </w:r>
      <w:r w:rsidR="00322706" w:rsidRPr="00FD37D1">
        <w:rPr>
          <w:rFonts w:eastAsia="Times New Roman" w:cs="Arial"/>
          <w:highlight w:val="yellow"/>
          <w:lang w:val="en-US"/>
        </w:rPr>
        <w:t xml:space="preserve"> relevant programme body/ies</w:t>
      </w:r>
      <w:r w:rsidR="009E4B69" w:rsidRPr="00FD37D1">
        <w:rPr>
          <w:rFonts w:eastAsia="Times New Roman" w:cs="Arial"/>
          <w:highlight w:val="yellow"/>
          <w:lang w:val="en-US"/>
        </w:rPr>
        <w:t xml:space="preserve"> may decide to reduce the award accordingly</w:t>
      </w:r>
      <w:r w:rsidR="00587D00" w:rsidRPr="00FD37D1">
        <w:rPr>
          <w:rFonts w:eastAsia="Times New Roman" w:cs="Arial"/>
          <w:highlight w:val="yellow"/>
          <w:lang w:val="en-US"/>
        </w:rPr>
        <w:t>,</w:t>
      </w:r>
      <w:r w:rsidR="009E4B69" w:rsidRPr="00FD37D1">
        <w:rPr>
          <w:rFonts w:eastAsia="Times New Roman" w:cs="Arial"/>
          <w:highlight w:val="yellow"/>
          <w:lang w:val="en-US"/>
        </w:rPr>
        <w:t xml:space="preserve"> following the </w:t>
      </w:r>
      <w:r w:rsidR="00D71685" w:rsidRPr="00FD37D1">
        <w:rPr>
          <w:rFonts w:eastAsia="Times New Roman" w:cs="Arial"/>
          <w:highlight w:val="yellow"/>
          <w:lang w:val="en-US"/>
        </w:rPr>
        <w:t>p</w:t>
      </w:r>
      <w:r w:rsidR="009E4B69" w:rsidRPr="00FD37D1">
        <w:rPr>
          <w:rFonts w:eastAsia="Times New Roman" w:cs="Arial"/>
          <w:highlight w:val="yellow"/>
          <w:lang w:val="en-US"/>
        </w:rPr>
        <w:t>rocedure as s</w:t>
      </w:r>
      <w:r w:rsidR="00D71685" w:rsidRPr="00FD37D1">
        <w:rPr>
          <w:rFonts w:eastAsia="Times New Roman" w:cs="Arial"/>
          <w:highlight w:val="yellow"/>
          <w:lang w:val="en-US"/>
        </w:rPr>
        <w:t>p</w:t>
      </w:r>
      <w:r w:rsidR="009E4B69" w:rsidRPr="00FD37D1">
        <w:rPr>
          <w:rFonts w:eastAsia="Times New Roman" w:cs="Arial"/>
          <w:highlight w:val="yellow"/>
          <w:lang w:val="en-US"/>
        </w:rPr>
        <w:t xml:space="preserve">ecified in the </w:t>
      </w:r>
      <w:r w:rsidR="00D71685" w:rsidRPr="00FD37D1">
        <w:rPr>
          <w:rFonts w:eastAsia="Times New Roman" w:cs="Arial"/>
          <w:highlight w:val="yellow"/>
          <w:lang w:val="en-US"/>
        </w:rPr>
        <w:t>p</w:t>
      </w:r>
      <w:r w:rsidR="00E76900" w:rsidRPr="00FD37D1">
        <w:rPr>
          <w:rFonts w:eastAsia="Times New Roman" w:cs="Arial"/>
          <w:highlight w:val="yellow"/>
          <w:lang w:val="en-US"/>
        </w:rPr>
        <w:t>rogramme m</w:t>
      </w:r>
      <w:r w:rsidR="009E4B69" w:rsidRPr="00FD37D1">
        <w:rPr>
          <w:rFonts w:eastAsia="Times New Roman" w:cs="Arial"/>
          <w:highlight w:val="yellow"/>
          <w:lang w:val="en-US"/>
        </w:rPr>
        <w:t>anual.</w:t>
      </w:r>
    </w:p>
    <w:p w14:paraId="77480A76" w14:textId="61B25CBB" w:rsidR="009E4B69" w:rsidRDefault="009E4B69" w:rsidP="009E4B69">
      <w:pPr>
        <w:jc w:val="both"/>
        <w:rPr>
          <w:rFonts w:cstheme="minorHAnsi"/>
          <w:color w:val="000000" w:themeColor="text1"/>
        </w:rPr>
      </w:pPr>
    </w:p>
    <w:p w14:paraId="7CE63C5F" w14:textId="53428951" w:rsidR="009E4B69" w:rsidRDefault="004A67BB" w:rsidP="009E4B69">
      <w:pPr>
        <w:jc w:val="both"/>
        <w:rPr>
          <w:rFonts w:eastAsia="Times New Roman" w:cs="Times New Roman"/>
          <w:lang w:val="en-US"/>
        </w:rPr>
      </w:pPr>
      <w:r>
        <w:rPr>
          <w:rFonts w:eastAsia="Times New Roman" w:cs="Times New Roman"/>
        </w:rPr>
        <w:t>10</w:t>
      </w:r>
      <w:r w:rsidR="001A1F81">
        <w:rPr>
          <w:rFonts w:eastAsia="Times New Roman" w:cs="Times New Roman"/>
        </w:rPr>
        <w:t xml:space="preserve">. </w:t>
      </w:r>
      <w:r w:rsidR="006411B3">
        <w:rPr>
          <w:rFonts w:eastAsia="Times New Roman" w:cs="Times New Roman"/>
        </w:rPr>
        <w:t>S</w:t>
      </w:r>
      <w:r w:rsidR="00992807">
        <w:rPr>
          <w:rFonts w:eastAsia="Times New Roman" w:cs="Times New Roman"/>
          <w:lang w:val="en-US"/>
        </w:rPr>
        <w:t>hould</w:t>
      </w:r>
      <w:r w:rsidR="00992807" w:rsidRPr="009E4B69">
        <w:rPr>
          <w:rFonts w:eastAsia="Times New Roman" w:cs="Times New Roman"/>
          <w:lang w:val="en-US"/>
        </w:rPr>
        <w:t xml:space="preserve"> a </w:t>
      </w:r>
      <w:r w:rsidR="00992807">
        <w:rPr>
          <w:rFonts w:eastAsia="Times New Roman" w:cs="Times New Roman"/>
          <w:lang w:val="en-US"/>
        </w:rPr>
        <w:t>p</w:t>
      </w:r>
      <w:r w:rsidR="00992807" w:rsidRPr="009E4B69">
        <w:rPr>
          <w:rFonts w:eastAsia="Times New Roman" w:cs="Times New Roman"/>
          <w:lang w:val="en-US"/>
        </w:rPr>
        <w:t>roject fail to res</w:t>
      </w:r>
      <w:r w:rsidR="00992807">
        <w:rPr>
          <w:rFonts w:eastAsia="Times New Roman" w:cs="Times New Roman"/>
          <w:lang w:val="en-US"/>
        </w:rPr>
        <w:t>p</w:t>
      </w:r>
      <w:r w:rsidR="00992807" w:rsidRPr="009E4B69">
        <w:rPr>
          <w:rFonts w:eastAsia="Times New Roman" w:cs="Times New Roman"/>
          <w:lang w:val="en-US"/>
        </w:rPr>
        <w:t>ect the contractual arrangements</w:t>
      </w:r>
      <w:r w:rsidR="006411B3">
        <w:rPr>
          <w:rFonts w:eastAsia="Times New Roman" w:cs="Times New Roman"/>
          <w:lang w:val="en-US"/>
        </w:rPr>
        <w:t xml:space="preserve"> </w:t>
      </w:r>
      <w:r w:rsidR="00992807" w:rsidRPr="009E4B69">
        <w:rPr>
          <w:rFonts w:eastAsia="Times New Roman" w:cs="Times New Roman"/>
          <w:lang w:val="en-US"/>
        </w:rPr>
        <w:t>on timeliness</w:t>
      </w:r>
      <w:r w:rsidR="007E546D">
        <w:rPr>
          <w:rFonts w:eastAsia="Times New Roman" w:cs="Times New Roman"/>
          <w:lang w:val="en-US"/>
        </w:rPr>
        <w:t xml:space="preserve"> as indicated in the spending plan</w:t>
      </w:r>
      <w:r w:rsidR="00992807" w:rsidRPr="009E4B69">
        <w:rPr>
          <w:rFonts w:eastAsia="Times New Roman" w:cs="Times New Roman"/>
          <w:lang w:val="en-US"/>
        </w:rPr>
        <w:t>, budget absor</w:t>
      </w:r>
      <w:r w:rsidR="00992807">
        <w:rPr>
          <w:rFonts w:eastAsia="Times New Roman" w:cs="Times New Roman"/>
          <w:lang w:val="en-US"/>
        </w:rPr>
        <w:t>p</w:t>
      </w:r>
      <w:r w:rsidR="00992807" w:rsidRPr="009E4B69">
        <w:rPr>
          <w:rFonts w:eastAsia="Times New Roman" w:cs="Times New Roman"/>
          <w:lang w:val="en-US"/>
        </w:rPr>
        <w:t>tion</w:t>
      </w:r>
      <w:r w:rsidR="00757A52">
        <w:rPr>
          <w:rFonts w:eastAsia="Times New Roman" w:cs="Times New Roman"/>
          <w:lang w:val="en-US"/>
        </w:rPr>
        <w:t>, visibility requirements</w:t>
      </w:r>
      <w:r w:rsidR="00992807" w:rsidRPr="009E4B69">
        <w:rPr>
          <w:rFonts w:eastAsia="Times New Roman" w:cs="Times New Roman"/>
          <w:lang w:val="en-US"/>
        </w:rPr>
        <w:t xml:space="preserve"> and achievement of out</w:t>
      </w:r>
      <w:r w:rsidR="00992807">
        <w:rPr>
          <w:rFonts w:eastAsia="Times New Roman" w:cs="Times New Roman"/>
          <w:lang w:val="en-US"/>
        </w:rPr>
        <w:t>p</w:t>
      </w:r>
      <w:r w:rsidR="00992807" w:rsidRPr="009E4B69">
        <w:rPr>
          <w:rFonts w:eastAsia="Times New Roman" w:cs="Times New Roman"/>
          <w:lang w:val="en-US"/>
        </w:rPr>
        <w:t>uts and results</w:t>
      </w:r>
      <w:r w:rsidR="009E4B69" w:rsidRPr="009E4B69">
        <w:rPr>
          <w:rFonts w:eastAsia="Times New Roman" w:cs="Times New Roman"/>
          <w:lang w:val="en-US"/>
        </w:rPr>
        <w:t xml:space="preserve">, </w:t>
      </w:r>
      <w:r w:rsidR="009E4B69" w:rsidRPr="003B2281">
        <w:rPr>
          <w:rFonts w:eastAsia="Times New Roman" w:cs="Times New Roman"/>
          <w:lang w:val="en-US"/>
        </w:rPr>
        <w:t xml:space="preserve">as set </w:t>
      </w:r>
      <w:r w:rsidR="003136C4" w:rsidRPr="003B2281">
        <w:rPr>
          <w:rFonts w:eastAsia="Times New Roman" w:cs="Times New Roman"/>
          <w:lang w:val="en-US"/>
        </w:rPr>
        <w:t xml:space="preserve">out </w:t>
      </w:r>
      <w:r w:rsidR="009E4B69" w:rsidRPr="003B2281">
        <w:rPr>
          <w:rFonts w:eastAsia="Times New Roman" w:cs="Times New Roman"/>
          <w:lang w:val="en-US"/>
        </w:rPr>
        <w:t xml:space="preserve">in the </w:t>
      </w:r>
      <w:r w:rsidR="00992807" w:rsidRPr="00E52192">
        <w:rPr>
          <w:rFonts w:eastAsia="Times New Roman" w:cs="Times New Roman"/>
          <w:lang w:val="en-US"/>
        </w:rPr>
        <w:t>project data</w:t>
      </w:r>
      <w:r w:rsidR="009E4B69" w:rsidRPr="009E4B69">
        <w:rPr>
          <w:rFonts w:eastAsia="Times New Roman" w:cs="Times New Roman"/>
          <w:lang w:val="en-US"/>
        </w:rPr>
        <w:t xml:space="preserve">, corrective measures may be </w:t>
      </w:r>
      <w:r w:rsidR="00D71685">
        <w:rPr>
          <w:rFonts w:eastAsia="Times New Roman" w:cs="Times New Roman"/>
          <w:lang w:val="en-US"/>
        </w:rPr>
        <w:t>p</w:t>
      </w:r>
      <w:r w:rsidR="009E4B69" w:rsidRPr="009E4B69">
        <w:rPr>
          <w:rFonts w:eastAsia="Times New Roman" w:cs="Times New Roman"/>
          <w:lang w:val="en-US"/>
        </w:rPr>
        <w:t xml:space="preserve">ut in </w:t>
      </w:r>
      <w:r w:rsidR="00D71685">
        <w:rPr>
          <w:rFonts w:eastAsia="Times New Roman" w:cs="Times New Roman"/>
          <w:lang w:val="en-US"/>
        </w:rPr>
        <w:t>p</w:t>
      </w:r>
      <w:r w:rsidR="009E4B69" w:rsidRPr="009E4B69">
        <w:rPr>
          <w:rFonts w:eastAsia="Times New Roman" w:cs="Times New Roman"/>
          <w:lang w:val="en-US"/>
        </w:rPr>
        <w:t xml:space="preserve">lace to ensure the </w:t>
      </w:r>
      <w:r w:rsidR="00D71685">
        <w:rPr>
          <w:rFonts w:eastAsia="Times New Roman" w:cs="Times New Roman"/>
          <w:lang w:val="en-US"/>
        </w:rPr>
        <w:t>p</w:t>
      </w:r>
      <w:r w:rsidR="009E4B69" w:rsidRPr="009E4B69">
        <w:rPr>
          <w:rFonts w:eastAsia="Times New Roman" w:cs="Times New Roman"/>
          <w:lang w:val="en-US"/>
        </w:rPr>
        <w:t xml:space="preserve">roject </w:t>
      </w:r>
      <w:r w:rsidR="00D71685">
        <w:rPr>
          <w:rFonts w:eastAsia="Times New Roman" w:cs="Times New Roman"/>
          <w:lang w:val="en-US"/>
        </w:rPr>
        <w:t>p</w:t>
      </w:r>
      <w:r w:rsidR="009E4B69" w:rsidRPr="009E4B69">
        <w:rPr>
          <w:rFonts w:eastAsia="Times New Roman" w:cs="Times New Roman"/>
          <w:lang w:val="en-US"/>
        </w:rPr>
        <w:t>erformance</w:t>
      </w:r>
      <w:r w:rsidR="002451E1">
        <w:rPr>
          <w:rFonts w:eastAsia="Times New Roman" w:cs="Times New Roman"/>
          <w:lang w:val="en-US"/>
        </w:rPr>
        <w:t>,</w:t>
      </w:r>
      <w:r w:rsidR="009E4B69" w:rsidRPr="009E4B69">
        <w:rPr>
          <w:rFonts w:eastAsia="Times New Roman" w:cs="Times New Roman"/>
          <w:lang w:val="en-US"/>
        </w:rPr>
        <w:t xml:space="preserve"> as well as </w:t>
      </w:r>
      <w:r w:rsidR="002451E1" w:rsidRPr="009E4B69">
        <w:rPr>
          <w:rFonts w:eastAsia="Times New Roman" w:cs="Times New Roman"/>
          <w:lang w:val="en-US"/>
        </w:rPr>
        <w:t>minimize</w:t>
      </w:r>
      <w:r w:rsidR="009E4B69" w:rsidRPr="009E4B69">
        <w:rPr>
          <w:rFonts w:eastAsia="Times New Roman" w:cs="Times New Roman"/>
          <w:lang w:val="en-US"/>
        </w:rPr>
        <w:t xml:space="preserve"> the im</w:t>
      </w:r>
      <w:r w:rsidR="00D71685">
        <w:rPr>
          <w:rFonts w:eastAsia="Times New Roman" w:cs="Times New Roman"/>
          <w:lang w:val="en-US"/>
        </w:rPr>
        <w:t>p</w:t>
      </w:r>
      <w:r w:rsidR="009E4B69" w:rsidRPr="009E4B69">
        <w:rPr>
          <w:rFonts w:eastAsia="Times New Roman" w:cs="Times New Roman"/>
          <w:lang w:val="en-US"/>
        </w:rPr>
        <w:t xml:space="preserve">act at </w:t>
      </w:r>
      <w:r w:rsidR="00D71685">
        <w:rPr>
          <w:rFonts w:eastAsia="Times New Roman" w:cs="Times New Roman"/>
          <w:lang w:val="en-US"/>
        </w:rPr>
        <w:t>p</w:t>
      </w:r>
      <w:r w:rsidR="009E4B69" w:rsidRPr="009E4B69">
        <w:rPr>
          <w:rFonts w:eastAsia="Times New Roman" w:cs="Times New Roman"/>
          <w:lang w:val="en-US"/>
        </w:rPr>
        <w:t>rogramme level (e.g.</w:t>
      </w:r>
      <w:r w:rsidR="00F755ED">
        <w:rPr>
          <w:rFonts w:eastAsia="Times New Roman" w:cs="Times New Roman"/>
          <w:lang w:val="en-US"/>
        </w:rPr>
        <w:t>,</w:t>
      </w:r>
      <w:r w:rsidR="009E4B69" w:rsidRPr="009E4B69">
        <w:rPr>
          <w:rFonts w:eastAsia="Times New Roman" w:cs="Times New Roman"/>
          <w:lang w:val="en-US"/>
        </w:rPr>
        <w:t xml:space="preserve"> ada</w:t>
      </w:r>
      <w:r w:rsidR="00D71685">
        <w:rPr>
          <w:rFonts w:eastAsia="Times New Roman" w:cs="Times New Roman"/>
          <w:lang w:val="en-US"/>
        </w:rPr>
        <w:t>p</w:t>
      </w:r>
      <w:r w:rsidR="009E4B69" w:rsidRPr="009E4B69">
        <w:rPr>
          <w:rFonts w:eastAsia="Times New Roman" w:cs="Times New Roman"/>
          <w:lang w:val="en-US"/>
        </w:rPr>
        <w:t xml:space="preserve">tation of the </w:t>
      </w:r>
      <w:r w:rsidR="00D71685">
        <w:rPr>
          <w:rFonts w:eastAsia="Times New Roman" w:cs="Times New Roman"/>
          <w:lang w:val="en-US"/>
        </w:rPr>
        <w:t>p</w:t>
      </w:r>
      <w:r w:rsidR="009E4B69" w:rsidRPr="009E4B69">
        <w:rPr>
          <w:rFonts w:eastAsia="Times New Roman" w:cs="Times New Roman"/>
          <w:lang w:val="en-US"/>
        </w:rPr>
        <w:t>roject to the changed situation)</w:t>
      </w:r>
      <w:r w:rsidR="00F755ED">
        <w:rPr>
          <w:rFonts w:eastAsia="Times New Roman" w:cs="Times New Roman"/>
          <w:lang w:val="en-US"/>
        </w:rPr>
        <w:t>,</w:t>
      </w:r>
      <w:r w:rsidR="009E4B69" w:rsidRPr="009E4B69">
        <w:rPr>
          <w:rFonts w:eastAsia="Times New Roman" w:cs="Times New Roman"/>
          <w:lang w:val="en-US"/>
        </w:rPr>
        <w:t xml:space="preserve"> </w:t>
      </w:r>
      <w:r w:rsidR="009E4B69" w:rsidRPr="009E4B69">
        <w:rPr>
          <w:rFonts w:eastAsia="Times New Roman" w:cs="Arial"/>
          <w:lang w:val="en-US"/>
        </w:rPr>
        <w:t xml:space="preserve">following the </w:t>
      </w:r>
      <w:r w:rsidR="00D71685">
        <w:rPr>
          <w:rFonts w:eastAsia="Times New Roman" w:cs="Arial"/>
          <w:lang w:val="en-US"/>
        </w:rPr>
        <w:t>p</w:t>
      </w:r>
      <w:r w:rsidR="009E4B69" w:rsidRPr="009E4B69">
        <w:rPr>
          <w:rFonts w:eastAsia="Times New Roman" w:cs="Arial"/>
          <w:lang w:val="en-US"/>
        </w:rPr>
        <w:t>rocedu</w:t>
      </w:r>
      <w:r w:rsidR="00E76900">
        <w:rPr>
          <w:rFonts w:eastAsia="Times New Roman" w:cs="Arial"/>
          <w:lang w:val="en-US"/>
        </w:rPr>
        <w:t>res s</w:t>
      </w:r>
      <w:r w:rsidR="00D71685">
        <w:rPr>
          <w:rFonts w:eastAsia="Times New Roman" w:cs="Arial"/>
          <w:lang w:val="en-US"/>
        </w:rPr>
        <w:t>p</w:t>
      </w:r>
      <w:r w:rsidR="00E76900">
        <w:rPr>
          <w:rFonts w:eastAsia="Times New Roman" w:cs="Arial"/>
          <w:lang w:val="en-US"/>
        </w:rPr>
        <w:t xml:space="preserve">ecified in the </w:t>
      </w:r>
      <w:r w:rsidR="00D71685">
        <w:rPr>
          <w:rFonts w:eastAsia="Times New Roman" w:cs="Arial"/>
          <w:lang w:val="en-US"/>
        </w:rPr>
        <w:t>p</w:t>
      </w:r>
      <w:r w:rsidR="00E76900">
        <w:rPr>
          <w:rFonts w:eastAsia="Times New Roman" w:cs="Arial"/>
          <w:lang w:val="en-US"/>
        </w:rPr>
        <w:t>rogramme m</w:t>
      </w:r>
      <w:r w:rsidR="009E4B69" w:rsidRPr="009E4B69">
        <w:rPr>
          <w:rFonts w:eastAsia="Times New Roman" w:cs="Arial"/>
          <w:lang w:val="en-US"/>
        </w:rPr>
        <w:t>anual</w:t>
      </w:r>
      <w:r w:rsidR="009E4B69" w:rsidRPr="009E4B69">
        <w:rPr>
          <w:rFonts w:eastAsia="Times New Roman" w:cs="Times New Roman"/>
          <w:lang w:val="en-US"/>
        </w:rPr>
        <w:t>.</w:t>
      </w:r>
      <w:r w:rsidR="00992807" w:rsidRPr="00992807">
        <w:rPr>
          <w:rFonts w:eastAsia="Times New Roman" w:cs="Times New Roman"/>
          <w:lang w:val="en-US"/>
        </w:rPr>
        <w:t xml:space="preserve"> </w:t>
      </w:r>
      <w:r w:rsidR="000C435F">
        <w:rPr>
          <w:rFonts w:eastAsia="Times New Roman" w:cs="Times New Roman"/>
          <w:lang w:val="en-US"/>
        </w:rPr>
        <w:t>T</w:t>
      </w:r>
      <w:r w:rsidR="00992807" w:rsidRPr="009E4B69">
        <w:rPr>
          <w:rFonts w:eastAsia="Times New Roman" w:cs="Times New Roman"/>
          <w:lang w:val="en-US"/>
        </w:rPr>
        <w:t xml:space="preserve">he </w:t>
      </w:r>
      <w:r w:rsidR="00992807">
        <w:rPr>
          <w:rFonts w:eastAsia="Times New Roman" w:cs="Times New Roman"/>
          <w:lang w:val="en-US"/>
        </w:rPr>
        <w:t>p</w:t>
      </w:r>
      <w:r w:rsidR="00992807" w:rsidRPr="009E4B69">
        <w:rPr>
          <w:rFonts w:eastAsia="Times New Roman" w:cs="Times New Roman"/>
          <w:lang w:val="en-US"/>
        </w:rPr>
        <w:t xml:space="preserve">rogramme may also reduce the </w:t>
      </w:r>
      <w:r w:rsidR="00992807">
        <w:rPr>
          <w:rFonts w:eastAsia="Times New Roman" w:cs="Times New Roman"/>
          <w:lang w:val="en-US"/>
        </w:rPr>
        <w:t>programme co-financing</w:t>
      </w:r>
      <w:r w:rsidR="00992807" w:rsidRPr="009E4B69">
        <w:rPr>
          <w:rFonts w:eastAsia="Times New Roman" w:cs="Times New Roman"/>
          <w:lang w:val="en-US"/>
        </w:rPr>
        <w:t xml:space="preserve"> allocated to the </w:t>
      </w:r>
      <w:r w:rsidR="00992807">
        <w:rPr>
          <w:rFonts w:eastAsia="Times New Roman" w:cs="Times New Roman"/>
          <w:lang w:val="en-US"/>
        </w:rPr>
        <w:t>p</w:t>
      </w:r>
      <w:r w:rsidR="00992807" w:rsidRPr="009E4B69">
        <w:rPr>
          <w:rFonts w:eastAsia="Times New Roman" w:cs="Times New Roman"/>
          <w:lang w:val="en-US"/>
        </w:rPr>
        <w:t>roject or, if necessary, sto</w:t>
      </w:r>
      <w:r w:rsidR="00992807">
        <w:rPr>
          <w:rFonts w:eastAsia="Times New Roman" w:cs="Times New Roman"/>
          <w:lang w:val="en-US"/>
        </w:rPr>
        <w:t>p</w:t>
      </w:r>
      <w:r w:rsidR="00992807" w:rsidRPr="009E4B69">
        <w:rPr>
          <w:rFonts w:eastAsia="Times New Roman" w:cs="Times New Roman"/>
          <w:lang w:val="en-US"/>
        </w:rPr>
        <w:t xml:space="preserve"> the </w:t>
      </w:r>
      <w:r w:rsidR="00992807">
        <w:rPr>
          <w:rFonts w:eastAsia="Times New Roman" w:cs="Times New Roman"/>
          <w:lang w:val="en-US"/>
        </w:rPr>
        <w:t>p</w:t>
      </w:r>
      <w:r w:rsidR="00992807" w:rsidRPr="009E4B69">
        <w:rPr>
          <w:rFonts w:eastAsia="Times New Roman" w:cs="Times New Roman"/>
          <w:lang w:val="en-US"/>
        </w:rPr>
        <w:t xml:space="preserve">roject by terminating the </w:t>
      </w:r>
      <w:r w:rsidR="00906213">
        <w:rPr>
          <w:rFonts w:eastAsia="Times New Roman" w:cs="Times New Roman"/>
          <w:lang w:val="en-US"/>
        </w:rPr>
        <w:t>co-financing</w:t>
      </w:r>
      <w:r w:rsidR="00992807" w:rsidRPr="009E4B69">
        <w:rPr>
          <w:rFonts w:eastAsia="Times New Roman" w:cs="Times New Roman"/>
          <w:lang w:val="en-US"/>
        </w:rPr>
        <w:t xml:space="preserve"> contract</w:t>
      </w:r>
      <w:r w:rsidR="0094371A">
        <w:rPr>
          <w:rFonts w:eastAsia="Times New Roman" w:cs="Times New Roman"/>
          <w:lang w:val="en-US"/>
        </w:rPr>
        <w:t xml:space="preserve"> as determined in Article 12 of this document</w:t>
      </w:r>
      <w:r w:rsidR="00992807" w:rsidRPr="009E4B69">
        <w:rPr>
          <w:rFonts w:eastAsia="Times New Roman" w:cs="Times New Roman"/>
          <w:lang w:val="en-US"/>
        </w:rPr>
        <w:t>.</w:t>
      </w:r>
    </w:p>
    <w:p w14:paraId="753ADDD4" w14:textId="0AF27B57" w:rsidR="009E4B69" w:rsidRDefault="009E4B69" w:rsidP="002E24BA">
      <w:pPr>
        <w:jc w:val="both"/>
        <w:rPr>
          <w:rFonts w:cstheme="minorHAnsi"/>
          <w:color w:val="000000" w:themeColor="text1"/>
        </w:rPr>
      </w:pPr>
    </w:p>
    <w:p w14:paraId="1372735A" w14:textId="4214EF32" w:rsidR="00FF74AB" w:rsidRDefault="00AD4BD1" w:rsidP="00AD4BD1">
      <w:pPr>
        <w:pStyle w:val="Overskrift4"/>
        <w:jc w:val="center"/>
      </w:pPr>
      <w:r>
        <w:t xml:space="preserve">Article 3: </w:t>
      </w:r>
      <w:r w:rsidR="00BB6B92">
        <w:t>E</w:t>
      </w:r>
      <w:r>
        <w:t xml:space="preserve">ligibility of </w:t>
      </w:r>
      <w:r w:rsidR="004A67BB">
        <w:t>expenditure</w:t>
      </w:r>
    </w:p>
    <w:p w14:paraId="76F72535" w14:textId="60F45654" w:rsidR="00AD4BD1" w:rsidRDefault="00AD4BD1" w:rsidP="002E24BA">
      <w:pPr>
        <w:jc w:val="both"/>
        <w:rPr>
          <w:rFonts w:cstheme="minorHAnsi"/>
          <w:color w:val="000000" w:themeColor="text1"/>
        </w:rPr>
      </w:pPr>
    </w:p>
    <w:p w14:paraId="2C1431E4" w14:textId="2AE1AC78" w:rsidR="007135B4" w:rsidRDefault="001A1F81" w:rsidP="007135B4">
      <w:pPr>
        <w:jc w:val="both"/>
        <w:rPr>
          <w:rFonts w:cstheme="minorHAnsi"/>
          <w:color w:val="000000" w:themeColor="text1"/>
        </w:rPr>
      </w:pPr>
      <w:r>
        <w:rPr>
          <w:rFonts w:cstheme="minorHAnsi"/>
          <w:color w:val="000000" w:themeColor="text1"/>
        </w:rPr>
        <w:t xml:space="preserve">1. </w:t>
      </w:r>
      <w:r w:rsidR="00444BFB">
        <w:rPr>
          <w:rFonts w:cstheme="minorHAnsi"/>
          <w:color w:val="000000" w:themeColor="text1"/>
        </w:rPr>
        <w:t>Ex</w:t>
      </w:r>
      <w:r w:rsidR="00D71685">
        <w:rPr>
          <w:rFonts w:cstheme="minorHAnsi"/>
          <w:color w:val="000000" w:themeColor="text1"/>
        </w:rPr>
        <w:t>p</w:t>
      </w:r>
      <w:r w:rsidR="00444BFB">
        <w:rPr>
          <w:rFonts w:cstheme="minorHAnsi"/>
          <w:color w:val="000000" w:themeColor="text1"/>
        </w:rPr>
        <w:t xml:space="preserve">enditure which qualifies for co-financing from the </w:t>
      </w:r>
      <w:r w:rsidR="00B417C8">
        <w:rPr>
          <w:rFonts w:cstheme="minorHAnsi"/>
          <w:color w:val="000000" w:themeColor="text1"/>
        </w:rPr>
        <w:t>p</w:t>
      </w:r>
      <w:r w:rsidR="00444BFB">
        <w:rPr>
          <w:rFonts w:cstheme="minorHAnsi"/>
          <w:color w:val="000000" w:themeColor="text1"/>
        </w:rPr>
        <w:t xml:space="preserve">rogramme consists </w:t>
      </w:r>
      <w:r w:rsidR="003136C4">
        <w:rPr>
          <w:rFonts w:cstheme="minorHAnsi"/>
          <w:color w:val="000000" w:themeColor="text1"/>
        </w:rPr>
        <w:t xml:space="preserve">exclusively </w:t>
      </w:r>
      <w:r w:rsidR="00444BFB">
        <w:rPr>
          <w:rFonts w:cstheme="minorHAnsi"/>
          <w:color w:val="000000" w:themeColor="text1"/>
        </w:rPr>
        <w:t>of eligible ex</w:t>
      </w:r>
      <w:r w:rsidR="00D71685">
        <w:rPr>
          <w:rFonts w:cstheme="minorHAnsi"/>
          <w:color w:val="000000" w:themeColor="text1"/>
        </w:rPr>
        <w:t>p</w:t>
      </w:r>
      <w:r w:rsidR="00444BFB">
        <w:rPr>
          <w:rFonts w:cstheme="minorHAnsi"/>
          <w:color w:val="000000" w:themeColor="text1"/>
        </w:rPr>
        <w:t xml:space="preserve">enditure. </w:t>
      </w:r>
      <w:r w:rsidR="007135B4" w:rsidRPr="000F131B">
        <w:rPr>
          <w:rFonts w:cstheme="minorHAnsi"/>
          <w:color w:val="000000" w:themeColor="text1"/>
        </w:rPr>
        <w:t>Rules for eligibility of project expenditure qualif</w:t>
      </w:r>
      <w:r w:rsidR="00B417C8">
        <w:rPr>
          <w:rFonts w:cstheme="minorHAnsi"/>
          <w:color w:val="000000" w:themeColor="text1"/>
        </w:rPr>
        <w:t>ying for co-financing from the p</w:t>
      </w:r>
      <w:r w:rsidR="007135B4" w:rsidRPr="000F131B">
        <w:rPr>
          <w:rFonts w:cstheme="minorHAnsi"/>
          <w:color w:val="000000" w:themeColor="text1"/>
        </w:rPr>
        <w:t>rogramme are laid down in t</w:t>
      </w:r>
      <w:r w:rsidR="007135B4">
        <w:rPr>
          <w:rFonts w:cstheme="minorHAnsi"/>
          <w:color w:val="000000" w:themeColor="text1"/>
        </w:rPr>
        <w:t xml:space="preserve">he </w:t>
      </w:r>
      <w:r w:rsidR="009E05DC">
        <w:rPr>
          <w:rFonts w:cstheme="minorHAnsi"/>
          <w:color w:val="000000" w:themeColor="text1"/>
        </w:rPr>
        <w:t>p</w:t>
      </w:r>
      <w:r w:rsidR="007135B4">
        <w:rPr>
          <w:rFonts w:cstheme="minorHAnsi"/>
          <w:color w:val="000000" w:themeColor="text1"/>
        </w:rPr>
        <w:t xml:space="preserve">rogramme </w:t>
      </w:r>
      <w:r w:rsidR="009E05DC">
        <w:rPr>
          <w:rFonts w:cstheme="minorHAnsi"/>
          <w:color w:val="000000" w:themeColor="text1"/>
        </w:rPr>
        <w:t>m</w:t>
      </w:r>
      <w:r w:rsidR="007135B4">
        <w:rPr>
          <w:rFonts w:cstheme="minorHAnsi"/>
          <w:color w:val="000000" w:themeColor="text1"/>
        </w:rPr>
        <w:t>anual.</w:t>
      </w:r>
      <w:r w:rsidR="006B00BF">
        <w:rPr>
          <w:rFonts w:cstheme="minorHAnsi"/>
          <w:color w:val="000000" w:themeColor="text1"/>
        </w:rPr>
        <w:t xml:space="preserve"> </w:t>
      </w:r>
    </w:p>
    <w:p w14:paraId="5B3B9EAA" w14:textId="5AAE3CA0" w:rsidR="007D3790" w:rsidRDefault="007D3790" w:rsidP="002E24BA">
      <w:pPr>
        <w:jc w:val="both"/>
        <w:rPr>
          <w:rFonts w:cstheme="minorHAnsi"/>
          <w:color w:val="000000" w:themeColor="text1"/>
        </w:rPr>
      </w:pPr>
    </w:p>
    <w:p w14:paraId="5018C908" w14:textId="4066BCDA" w:rsidR="00640764" w:rsidRDefault="00640764" w:rsidP="002E24BA">
      <w:pPr>
        <w:jc w:val="both"/>
        <w:rPr>
          <w:rFonts w:cstheme="minorHAnsi"/>
          <w:color w:val="000000" w:themeColor="text1"/>
        </w:rPr>
      </w:pPr>
      <w:r>
        <w:rPr>
          <w:rFonts w:eastAsia="Times New Roman" w:cs="Calibri"/>
          <w:color w:val="000000"/>
          <w:lang w:val="en-US"/>
        </w:rPr>
        <w:lastRenderedPageBreak/>
        <w:t>2. To be co-financed by the programme, project expenditure has to comply with the methods for determining the costs of the project (real costs or simplified cost options) for each cost category as defined in the programme manual and project data.</w:t>
      </w:r>
    </w:p>
    <w:p w14:paraId="11E1EB7F" w14:textId="77777777" w:rsidR="00640764" w:rsidRDefault="00640764" w:rsidP="002E24BA">
      <w:pPr>
        <w:jc w:val="both"/>
        <w:rPr>
          <w:rFonts w:cstheme="minorHAnsi"/>
          <w:color w:val="000000" w:themeColor="text1"/>
        </w:rPr>
      </w:pPr>
    </w:p>
    <w:p w14:paraId="69589FD0" w14:textId="6A21CBBD" w:rsidR="007D3790" w:rsidRDefault="00640764" w:rsidP="002E24BA">
      <w:pPr>
        <w:jc w:val="both"/>
        <w:rPr>
          <w:rFonts w:cstheme="minorHAnsi"/>
          <w:color w:val="000000" w:themeColor="text1"/>
        </w:rPr>
      </w:pPr>
      <w:r>
        <w:rPr>
          <w:rFonts w:cstheme="minorHAnsi"/>
          <w:color w:val="000000" w:themeColor="text1"/>
        </w:rPr>
        <w:t>3</w:t>
      </w:r>
      <w:r w:rsidR="001A1F81">
        <w:rPr>
          <w:rFonts w:cstheme="minorHAnsi"/>
          <w:color w:val="000000" w:themeColor="text1"/>
        </w:rPr>
        <w:t xml:space="preserve">. </w:t>
      </w:r>
      <w:r w:rsidR="007D3790">
        <w:rPr>
          <w:rFonts w:cstheme="minorHAnsi"/>
          <w:color w:val="000000" w:themeColor="text1"/>
        </w:rPr>
        <w:t>It is hereby made ex</w:t>
      </w:r>
      <w:r w:rsidR="00D71685">
        <w:rPr>
          <w:rFonts w:cstheme="minorHAnsi"/>
          <w:color w:val="000000" w:themeColor="text1"/>
        </w:rPr>
        <w:t>p</w:t>
      </w:r>
      <w:r w:rsidR="007D3790">
        <w:rPr>
          <w:rFonts w:cstheme="minorHAnsi"/>
          <w:color w:val="000000" w:themeColor="text1"/>
        </w:rPr>
        <w:t xml:space="preserve">licit that the </w:t>
      </w:r>
      <w:r w:rsidR="00D71685">
        <w:rPr>
          <w:rFonts w:cstheme="minorHAnsi"/>
          <w:color w:val="000000" w:themeColor="text1"/>
        </w:rPr>
        <w:t>p</w:t>
      </w:r>
      <w:r w:rsidR="007D3790">
        <w:rPr>
          <w:rFonts w:cstheme="minorHAnsi"/>
          <w:color w:val="000000" w:themeColor="text1"/>
        </w:rPr>
        <w:t xml:space="preserve">roject must not make use of funds from other </w:t>
      </w:r>
      <w:r w:rsidR="00D71685">
        <w:rPr>
          <w:rFonts w:cstheme="minorHAnsi"/>
          <w:color w:val="000000" w:themeColor="text1"/>
        </w:rPr>
        <w:t>p</w:t>
      </w:r>
      <w:r w:rsidR="007D3790">
        <w:rPr>
          <w:rFonts w:cstheme="minorHAnsi"/>
          <w:color w:val="000000" w:themeColor="text1"/>
        </w:rPr>
        <w:t xml:space="preserve">rogrammes co-financed by the </w:t>
      </w:r>
      <w:r w:rsidR="00474FC2">
        <w:rPr>
          <w:rFonts w:cstheme="minorHAnsi"/>
          <w:color w:val="000000" w:themeColor="text1"/>
        </w:rPr>
        <w:t>EU</w:t>
      </w:r>
      <w:r w:rsidR="007D3790">
        <w:rPr>
          <w:rFonts w:cstheme="minorHAnsi"/>
          <w:color w:val="000000" w:themeColor="text1"/>
        </w:rPr>
        <w:t xml:space="preserve"> to finance the</w:t>
      </w:r>
      <w:r w:rsidR="007135B4">
        <w:rPr>
          <w:rFonts w:cstheme="minorHAnsi"/>
          <w:color w:val="000000" w:themeColor="text1"/>
        </w:rPr>
        <w:t xml:space="preserve"> eligible costs reported to the</w:t>
      </w:r>
      <w:r w:rsidR="007D3790">
        <w:rPr>
          <w:rFonts w:cstheme="minorHAnsi"/>
          <w:color w:val="000000" w:themeColor="text1"/>
        </w:rPr>
        <w:t xml:space="preserve"> </w:t>
      </w:r>
      <w:r w:rsidR="00D71685">
        <w:rPr>
          <w:rFonts w:cstheme="minorHAnsi"/>
          <w:color w:val="000000" w:themeColor="text1"/>
        </w:rPr>
        <w:t>p</w:t>
      </w:r>
      <w:r w:rsidR="007D3790">
        <w:rPr>
          <w:rFonts w:cstheme="minorHAnsi"/>
          <w:color w:val="000000" w:themeColor="text1"/>
        </w:rPr>
        <w:t xml:space="preserve">resent </w:t>
      </w:r>
      <w:r w:rsidR="00D71685">
        <w:rPr>
          <w:rFonts w:cstheme="minorHAnsi"/>
          <w:color w:val="000000" w:themeColor="text1"/>
        </w:rPr>
        <w:t>p</w:t>
      </w:r>
      <w:r w:rsidR="007D3790">
        <w:rPr>
          <w:rFonts w:cstheme="minorHAnsi"/>
          <w:color w:val="000000" w:themeColor="text1"/>
        </w:rPr>
        <w:t xml:space="preserve">roject. </w:t>
      </w:r>
    </w:p>
    <w:p w14:paraId="4B7B425A" w14:textId="77777777" w:rsidR="000F131B" w:rsidRDefault="000F131B" w:rsidP="002E24BA">
      <w:pPr>
        <w:jc w:val="both"/>
        <w:rPr>
          <w:rFonts w:cstheme="minorHAnsi"/>
          <w:color w:val="000000" w:themeColor="text1"/>
        </w:rPr>
      </w:pPr>
    </w:p>
    <w:p w14:paraId="4D6C947F" w14:textId="22E869B5" w:rsidR="000F131B" w:rsidRDefault="000F131B" w:rsidP="002E24BA">
      <w:pPr>
        <w:jc w:val="both"/>
        <w:rPr>
          <w:rFonts w:cstheme="minorHAnsi"/>
          <w:color w:val="000000" w:themeColor="text1"/>
        </w:rPr>
      </w:pPr>
      <w:r w:rsidRPr="004E6B7C">
        <w:rPr>
          <w:rFonts w:cstheme="minorHAnsi"/>
          <w:color w:val="000000" w:themeColor="text1"/>
          <w:highlight w:val="yellow"/>
        </w:rPr>
        <w:t xml:space="preserve">For </w:t>
      </w:r>
      <w:r w:rsidR="004E6B7C">
        <w:rPr>
          <w:rFonts w:cstheme="minorHAnsi"/>
          <w:color w:val="000000" w:themeColor="text1"/>
          <w:highlight w:val="yellow"/>
        </w:rPr>
        <w:t xml:space="preserve">Interreg </w:t>
      </w:r>
      <w:r w:rsidR="00AA4322" w:rsidRPr="004E6B7C">
        <w:rPr>
          <w:rFonts w:cstheme="minorHAnsi"/>
          <w:color w:val="000000" w:themeColor="text1"/>
          <w:highlight w:val="yellow"/>
        </w:rPr>
        <w:t>NEXT</w:t>
      </w:r>
      <w:r w:rsidRPr="004E6B7C">
        <w:rPr>
          <w:rFonts w:cstheme="minorHAnsi"/>
          <w:color w:val="000000" w:themeColor="text1"/>
          <w:highlight w:val="yellow"/>
        </w:rPr>
        <w:t>/ IPA</w:t>
      </w:r>
      <w:r w:rsidR="004E6B7C" w:rsidRPr="004E6B7C">
        <w:rPr>
          <w:rFonts w:cstheme="minorHAnsi"/>
          <w:color w:val="000000" w:themeColor="text1"/>
          <w:highlight w:val="yellow"/>
        </w:rPr>
        <w:t xml:space="preserve"> programmes</w:t>
      </w:r>
    </w:p>
    <w:p w14:paraId="7B0AB22C" w14:textId="1EF483E7" w:rsidR="000F131B" w:rsidRDefault="000F131B" w:rsidP="000F131B">
      <w:pPr>
        <w:jc w:val="both"/>
        <w:rPr>
          <w:rFonts w:cstheme="minorHAnsi"/>
          <w:color w:val="000000" w:themeColor="text1"/>
        </w:rPr>
      </w:pPr>
      <w:r w:rsidRPr="004620AF">
        <w:rPr>
          <w:rFonts w:cstheme="minorHAnsi"/>
          <w:color w:val="000000" w:themeColor="text1"/>
          <w:highlight w:val="yellow"/>
        </w:rPr>
        <w:t>It is hereby made explicit that the project must not make use of funds from other programmes co-financed by the EC and [XXX countries] to finance the present project.</w:t>
      </w:r>
      <w:r>
        <w:rPr>
          <w:rFonts w:cstheme="minorHAnsi"/>
          <w:color w:val="000000" w:themeColor="text1"/>
        </w:rPr>
        <w:t xml:space="preserve"> </w:t>
      </w:r>
    </w:p>
    <w:p w14:paraId="3BB23B3F" w14:textId="13CA53E9" w:rsidR="00444BFB" w:rsidRDefault="00444BFB" w:rsidP="002E24BA">
      <w:pPr>
        <w:jc w:val="both"/>
        <w:rPr>
          <w:rFonts w:cstheme="minorHAnsi"/>
          <w:color w:val="000000" w:themeColor="text1"/>
        </w:rPr>
      </w:pPr>
    </w:p>
    <w:p w14:paraId="27F3BE19" w14:textId="5B527829" w:rsidR="00640764" w:rsidRPr="005552DA" w:rsidRDefault="00640764" w:rsidP="00640764">
      <w:pPr>
        <w:jc w:val="both"/>
        <w:rPr>
          <w:rFonts w:cstheme="minorHAnsi"/>
          <w:color w:val="000000" w:themeColor="text1"/>
        </w:rPr>
      </w:pPr>
      <w:r>
        <w:rPr>
          <w:rFonts w:cstheme="minorHAnsi"/>
          <w:color w:val="000000" w:themeColor="text1"/>
        </w:rPr>
        <w:t>4</w:t>
      </w:r>
      <w:r w:rsidR="001A1F81">
        <w:rPr>
          <w:rFonts w:cstheme="minorHAnsi"/>
          <w:color w:val="000000" w:themeColor="text1"/>
        </w:rPr>
        <w:t xml:space="preserve">. </w:t>
      </w:r>
      <w:r w:rsidR="007135B4">
        <w:rPr>
          <w:rFonts w:cstheme="minorHAnsi"/>
          <w:color w:val="000000" w:themeColor="text1"/>
        </w:rPr>
        <w:t xml:space="preserve">The eligibility period for costs incurred by the project is defined in the programme manual </w:t>
      </w:r>
      <w:r w:rsidR="009E05DC">
        <w:rPr>
          <w:rFonts w:cstheme="minorHAnsi"/>
          <w:color w:val="000000" w:themeColor="text1"/>
        </w:rPr>
        <w:t>and/or the project data</w:t>
      </w:r>
      <w:r w:rsidR="00630A97">
        <w:rPr>
          <w:rFonts w:cstheme="minorHAnsi"/>
          <w:color w:val="000000" w:themeColor="text1"/>
        </w:rPr>
        <w:t>,</w:t>
      </w:r>
      <w:r w:rsidR="009E05DC">
        <w:rPr>
          <w:rFonts w:cstheme="minorHAnsi"/>
          <w:color w:val="000000" w:themeColor="text1"/>
        </w:rPr>
        <w:t xml:space="preserve"> </w:t>
      </w:r>
      <w:r w:rsidR="007135B4">
        <w:rPr>
          <w:rFonts w:cstheme="minorHAnsi"/>
          <w:color w:val="000000" w:themeColor="text1"/>
        </w:rPr>
        <w:t xml:space="preserve">and must be respected by </w:t>
      </w:r>
      <w:r w:rsidR="004A67BB">
        <w:rPr>
          <w:rFonts w:cstheme="minorHAnsi"/>
          <w:color w:val="000000" w:themeColor="text1"/>
        </w:rPr>
        <w:t>the project</w:t>
      </w:r>
      <w:r w:rsidR="007135B4">
        <w:rPr>
          <w:rFonts w:cstheme="minorHAnsi"/>
          <w:color w:val="000000" w:themeColor="text1"/>
        </w:rPr>
        <w:t xml:space="preserve">. </w:t>
      </w:r>
    </w:p>
    <w:p w14:paraId="694E3145" w14:textId="00806838" w:rsidR="007D3790" w:rsidRDefault="007D3790" w:rsidP="002E24BA">
      <w:pPr>
        <w:jc w:val="both"/>
        <w:rPr>
          <w:rFonts w:cstheme="minorHAnsi"/>
          <w:color w:val="000000" w:themeColor="text1"/>
        </w:rPr>
      </w:pPr>
    </w:p>
    <w:p w14:paraId="1FD4D5ED" w14:textId="338F5267" w:rsidR="00012C78" w:rsidRDefault="00CA7F0A" w:rsidP="00012C78">
      <w:pPr>
        <w:pStyle w:val="Overskrift4"/>
        <w:jc w:val="center"/>
      </w:pPr>
      <w:r>
        <w:t>Article 4: Re</w:t>
      </w:r>
      <w:r w:rsidR="00D71685">
        <w:t>p</w:t>
      </w:r>
      <w:r>
        <w:t xml:space="preserve">orting obligations and </w:t>
      </w:r>
      <w:r w:rsidR="00D71685">
        <w:t>p</w:t>
      </w:r>
      <w:r>
        <w:t>ayment</w:t>
      </w:r>
    </w:p>
    <w:p w14:paraId="5E00535E" w14:textId="77777777" w:rsidR="00012C78" w:rsidRDefault="00012C78" w:rsidP="00012C78">
      <w:pPr>
        <w:pStyle w:val="Overskrift4"/>
        <w:jc w:val="center"/>
      </w:pPr>
    </w:p>
    <w:p w14:paraId="2C8F960E" w14:textId="4096444D" w:rsidR="009A0EB9" w:rsidRPr="00367370" w:rsidRDefault="001A1F81" w:rsidP="00012C78">
      <w:pPr>
        <w:pStyle w:val="Overskrift4"/>
        <w:jc w:val="both"/>
        <w:rPr>
          <w:rFonts w:eastAsia="Times New Roman" w:cs="Calibri"/>
          <w:b w:val="0"/>
          <w:color w:val="000000"/>
          <w:lang w:val="en-US"/>
        </w:rPr>
      </w:pPr>
      <w:r>
        <w:rPr>
          <w:rFonts w:asciiTheme="minorHAnsi" w:hAnsiTheme="minorHAnsi" w:cstheme="minorHAnsi"/>
          <w:b w:val="0"/>
          <w:color w:val="000000" w:themeColor="text1"/>
        </w:rPr>
        <w:t xml:space="preserve">1. </w:t>
      </w:r>
      <w:r w:rsidR="00AD53D3">
        <w:rPr>
          <w:rFonts w:asciiTheme="minorHAnsi" w:hAnsiTheme="minorHAnsi" w:cstheme="minorHAnsi"/>
          <w:b w:val="0"/>
          <w:color w:val="000000" w:themeColor="text1"/>
        </w:rPr>
        <w:t xml:space="preserve">The </w:t>
      </w:r>
      <w:r w:rsidR="00474FC2">
        <w:rPr>
          <w:rFonts w:asciiTheme="minorHAnsi" w:hAnsiTheme="minorHAnsi" w:cstheme="minorHAnsi"/>
          <w:b w:val="0"/>
          <w:color w:val="000000" w:themeColor="text1"/>
        </w:rPr>
        <w:t>LP</w:t>
      </w:r>
      <w:r w:rsidR="00012C78" w:rsidRPr="00012C78">
        <w:rPr>
          <w:rFonts w:asciiTheme="minorHAnsi" w:hAnsiTheme="minorHAnsi" w:cstheme="minorHAnsi"/>
          <w:b w:val="0"/>
          <w:color w:val="000000" w:themeColor="text1"/>
        </w:rPr>
        <w:t xml:space="preserve"> is entitled to request </w:t>
      </w:r>
      <w:r w:rsidR="00D71685">
        <w:rPr>
          <w:rFonts w:asciiTheme="minorHAnsi" w:hAnsiTheme="minorHAnsi" w:cstheme="minorHAnsi"/>
          <w:b w:val="0"/>
          <w:color w:val="000000" w:themeColor="text1"/>
        </w:rPr>
        <w:t>p</w:t>
      </w:r>
      <w:r w:rsidR="00012C78" w:rsidRPr="00012C78">
        <w:rPr>
          <w:rFonts w:asciiTheme="minorHAnsi" w:hAnsiTheme="minorHAnsi" w:cstheme="minorHAnsi"/>
          <w:b w:val="0"/>
          <w:color w:val="000000" w:themeColor="text1"/>
        </w:rPr>
        <w:t xml:space="preserve">ayments from the </w:t>
      </w:r>
      <w:r w:rsidR="00474FC2">
        <w:rPr>
          <w:rFonts w:asciiTheme="minorHAnsi" w:hAnsiTheme="minorHAnsi" w:cstheme="minorHAnsi"/>
          <w:b w:val="0"/>
          <w:color w:val="000000" w:themeColor="text1"/>
        </w:rPr>
        <w:t>MA</w:t>
      </w:r>
      <w:r w:rsidR="00012C78" w:rsidRPr="00012C78">
        <w:rPr>
          <w:rFonts w:asciiTheme="minorHAnsi" w:hAnsiTheme="minorHAnsi" w:cstheme="minorHAnsi"/>
          <w:b w:val="0"/>
          <w:color w:val="000000" w:themeColor="text1"/>
        </w:rPr>
        <w:t xml:space="preserve"> by </w:t>
      </w:r>
      <w:r w:rsidR="002228BF">
        <w:rPr>
          <w:rFonts w:asciiTheme="minorHAnsi" w:hAnsiTheme="minorHAnsi" w:cstheme="minorHAnsi"/>
          <w:b w:val="0"/>
          <w:color w:val="000000" w:themeColor="text1"/>
        </w:rPr>
        <w:t>following the reporting procedures defined in the programme manual</w:t>
      </w:r>
      <w:r w:rsidR="00012C78" w:rsidRPr="00012C78">
        <w:rPr>
          <w:rFonts w:asciiTheme="minorHAnsi" w:hAnsiTheme="minorHAnsi" w:cstheme="minorHAnsi"/>
          <w:b w:val="0"/>
          <w:color w:val="000000" w:themeColor="text1"/>
        </w:rPr>
        <w:t xml:space="preserve">. </w:t>
      </w:r>
      <w:r w:rsidR="009A0EB9" w:rsidRPr="00367370">
        <w:rPr>
          <w:rFonts w:eastAsia="Times New Roman" w:cs="Calibri"/>
          <w:b w:val="0"/>
          <w:color w:val="000000"/>
          <w:lang w:val="en-US"/>
        </w:rPr>
        <w:t xml:space="preserve">Upon satisfactory completion of reporting, co-financing will be disbursed by the </w:t>
      </w:r>
      <w:r w:rsidR="007E546D">
        <w:rPr>
          <w:rFonts w:eastAsia="Times New Roman" w:cs="Calibri"/>
          <w:b w:val="0"/>
          <w:color w:val="000000"/>
          <w:lang w:val="en-US"/>
        </w:rPr>
        <w:t>relevant programme body/ies</w:t>
      </w:r>
      <w:r w:rsidR="009A0EB9" w:rsidRPr="00367370">
        <w:rPr>
          <w:rFonts w:eastAsia="Times New Roman" w:cs="Calibri"/>
          <w:b w:val="0"/>
          <w:color w:val="000000"/>
          <w:lang w:val="en-US"/>
        </w:rPr>
        <w:t xml:space="preserve"> </w:t>
      </w:r>
      <w:r w:rsidR="009A0EB9" w:rsidRPr="00367370">
        <w:rPr>
          <w:rFonts w:eastAsia="Times New Roman" w:cs="Calibri"/>
          <w:b w:val="0"/>
          <w:color w:val="000000"/>
          <w:highlight w:val="yellow"/>
          <w:lang w:val="en-US"/>
        </w:rPr>
        <w:t xml:space="preserve">to </w:t>
      </w:r>
      <w:r w:rsidR="00D934F0" w:rsidRPr="00367370">
        <w:rPr>
          <w:rFonts w:eastAsia="Times New Roman" w:cs="Calibri"/>
          <w:b w:val="0"/>
          <w:color w:val="000000"/>
          <w:highlight w:val="yellow"/>
          <w:lang w:val="en-US"/>
        </w:rPr>
        <w:t>one or multiple</w:t>
      </w:r>
      <w:r w:rsidR="009A0EB9" w:rsidRPr="00367370">
        <w:rPr>
          <w:rFonts w:eastAsia="Times New Roman" w:cs="Calibri"/>
          <w:b w:val="0"/>
          <w:color w:val="000000"/>
          <w:highlight w:val="yellow"/>
          <w:lang w:val="en-US"/>
        </w:rPr>
        <w:t xml:space="preserve"> account</w:t>
      </w:r>
      <w:r w:rsidR="00D934F0" w:rsidRPr="00367370">
        <w:rPr>
          <w:rFonts w:eastAsia="Times New Roman" w:cs="Calibri"/>
          <w:b w:val="0"/>
          <w:color w:val="000000"/>
          <w:highlight w:val="yellow"/>
          <w:lang w:val="en-US"/>
        </w:rPr>
        <w:t>s</w:t>
      </w:r>
      <w:r w:rsidR="009A0EB9" w:rsidRPr="00367370">
        <w:rPr>
          <w:rFonts w:eastAsia="Times New Roman" w:cs="Calibri"/>
          <w:b w:val="0"/>
          <w:color w:val="000000"/>
          <w:highlight w:val="yellow"/>
          <w:lang w:val="en-US"/>
        </w:rPr>
        <w:t xml:space="preserve"> indicated </w:t>
      </w:r>
      <w:r w:rsidR="007E546D">
        <w:rPr>
          <w:rFonts w:eastAsia="Times New Roman" w:cs="Calibri"/>
          <w:b w:val="0"/>
          <w:color w:val="000000"/>
          <w:lang w:val="en-US"/>
        </w:rPr>
        <w:t>in the project data</w:t>
      </w:r>
      <w:r w:rsidR="009A0EB9" w:rsidRPr="00367370">
        <w:rPr>
          <w:rFonts w:eastAsia="Times New Roman" w:cs="Calibri"/>
          <w:b w:val="0"/>
          <w:color w:val="000000"/>
          <w:lang w:val="en-US"/>
        </w:rPr>
        <w:t xml:space="preserve">. Co-financing will be disbursed in Euro (EUR, €). Any exchange rate risk </w:t>
      </w:r>
      <w:r w:rsidR="00AA4322">
        <w:rPr>
          <w:rFonts w:eastAsia="Times New Roman" w:cs="Calibri"/>
          <w:b w:val="0"/>
          <w:color w:val="000000"/>
          <w:lang w:val="en-US"/>
        </w:rPr>
        <w:t xml:space="preserve">for transfer to the partners </w:t>
      </w:r>
      <w:r w:rsidR="009A0EB9" w:rsidRPr="00367370">
        <w:rPr>
          <w:rFonts w:eastAsia="Times New Roman" w:cs="Calibri"/>
          <w:b w:val="0"/>
          <w:color w:val="000000"/>
          <w:lang w:val="en-US"/>
        </w:rPr>
        <w:t xml:space="preserve">will be borne by the </w:t>
      </w:r>
      <w:r w:rsidR="00B417C8">
        <w:rPr>
          <w:rFonts w:eastAsia="Times New Roman" w:cs="Calibri"/>
          <w:b w:val="0"/>
          <w:color w:val="000000"/>
          <w:lang w:val="en-US"/>
        </w:rPr>
        <w:t>LP</w:t>
      </w:r>
      <w:r w:rsidR="009A0EB9" w:rsidRPr="00367370">
        <w:rPr>
          <w:rFonts w:eastAsia="Times New Roman" w:cs="Calibri"/>
          <w:b w:val="0"/>
          <w:color w:val="000000"/>
          <w:lang w:val="en-US"/>
        </w:rPr>
        <w:t xml:space="preserve">. </w:t>
      </w:r>
    </w:p>
    <w:p w14:paraId="5263A12F" w14:textId="77777777" w:rsidR="009A0EB9" w:rsidRDefault="009A0EB9" w:rsidP="00012C78">
      <w:pPr>
        <w:pStyle w:val="Overskrift4"/>
        <w:jc w:val="both"/>
        <w:rPr>
          <w:rFonts w:eastAsia="Times New Roman" w:cs="Calibri"/>
          <w:color w:val="000000"/>
          <w:lang w:val="en-US"/>
        </w:rPr>
      </w:pPr>
    </w:p>
    <w:p w14:paraId="693E31EC" w14:textId="0975A1D8" w:rsidR="00AA4322" w:rsidRDefault="00AA4322" w:rsidP="00012C78">
      <w:pPr>
        <w:pStyle w:val="Overskrift4"/>
        <w:jc w:val="both"/>
        <w:rPr>
          <w:rFonts w:asciiTheme="minorHAnsi" w:hAnsiTheme="minorHAnsi" w:cstheme="minorHAnsi"/>
          <w:b w:val="0"/>
          <w:color w:val="000000" w:themeColor="text1"/>
        </w:rPr>
      </w:pPr>
      <w:r w:rsidRPr="004E6B7C">
        <w:rPr>
          <w:rFonts w:asciiTheme="minorHAnsi" w:hAnsiTheme="minorHAnsi" w:cstheme="minorHAnsi"/>
          <w:b w:val="0"/>
          <w:color w:val="000000" w:themeColor="text1"/>
          <w:highlight w:val="yellow"/>
        </w:rPr>
        <w:t xml:space="preserve">For </w:t>
      </w:r>
      <w:r w:rsidR="004E6B7C" w:rsidRPr="004E6B7C">
        <w:rPr>
          <w:rFonts w:asciiTheme="minorHAnsi" w:hAnsiTheme="minorHAnsi" w:cstheme="minorHAnsi"/>
          <w:b w:val="0"/>
          <w:color w:val="000000" w:themeColor="text1"/>
          <w:highlight w:val="yellow"/>
        </w:rPr>
        <w:t xml:space="preserve">Interreg </w:t>
      </w:r>
      <w:r w:rsidRPr="004E6B7C">
        <w:rPr>
          <w:rFonts w:asciiTheme="minorHAnsi" w:hAnsiTheme="minorHAnsi" w:cstheme="minorHAnsi"/>
          <w:b w:val="0"/>
          <w:color w:val="000000" w:themeColor="text1"/>
          <w:highlight w:val="yellow"/>
        </w:rPr>
        <w:t>NEXT</w:t>
      </w:r>
      <w:r w:rsidR="004E6B7C" w:rsidRPr="004E6B7C">
        <w:rPr>
          <w:rFonts w:asciiTheme="minorHAnsi" w:hAnsiTheme="minorHAnsi" w:cstheme="minorHAnsi"/>
          <w:b w:val="0"/>
          <w:color w:val="000000" w:themeColor="text1"/>
          <w:highlight w:val="yellow"/>
        </w:rPr>
        <w:t xml:space="preserve"> programmes</w:t>
      </w:r>
      <w:r w:rsidR="004E6B7C">
        <w:rPr>
          <w:rFonts w:asciiTheme="minorHAnsi" w:hAnsiTheme="minorHAnsi" w:cstheme="minorHAnsi"/>
          <w:b w:val="0"/>
          <w:color w:val="000000" w:themeColor="text1"/>
        </w:rPr>
        <w:t xml:space="preserve"> </w:t>
      </w:r>
    </w:p>
    <w:p w14:paraId="4327DB28" w14:textId="7420D93A" w:rsidR="00AA4322" w:rsidRDefault="00AA4322" w:rsidP="00012C78">
      <w:pPr>
        <w:pStyle w:val="Overskrift4"/>
        <w:jc w:val="both"/>
        <w:rPr>
          <w:rFonts w:asciiTheme="minorHAnsi" w:hAnsiTheme="minorHAnsi" w:cstheme="minorHAnsi"/>
          <w:b w:val="0"/>
          <w:color w:val="000000" w:themeColor="text1"/>
        </w:rPr>
      </w:pPr>
      <w:r w:rsidRPr="004620AF">
        <w:rPr>
          <w:rFonts w:asciiTheme="minorHAnsi" w:hAnsiTheme="minorHAnsi" w:cstheme="minorHAnsi"/>
          <w:b w:val="0"/>
          <w:color w:val="000000" w:themeColor="text1"/>
          <w:highlight w:val="yellow"/>
        </w:rPr>
        <w:t xml:space="preserve">The LP </w:t>
      </w:r>
      <w:r w:rsidR="004E6B7C" w:rsidRPr="004620AF">
        <w:rPr>
          <w:rFonts w:asciiTheme="minorHAnsi" w:hAnsiTheme="minorHAnsi" w:cstheme="minorHAnsi"/>
          <w:b w:val="0"/>
          <w:color w:val="000000" w:themeColor="text1"/>
          <w:highlight w:val="yellow"/>
        </w:rPr>
        <w:t xml:space="preserve">is </w:t>
      </w:r>
      <w:r w:rsidRPr="004620AF">
        <w:rPr>
          <w:rFonts w:asciiTheme="minorHAnsi" w:hAnsiTheme="minorHAnsi" w:cstheme="minorHAnsi"/>
          <w:b w:val="0"/>
          <w:color w:val="000000" w:themeColor="text1"/>
          <w:highlight w:val="yellow"/>
        </w:rPr>
        <w:t xml:space="preserve">entitled to request payments from the MA by following the reporting procedures defined in the programme manual. Upon satisfactory completion of reporting, the corresponding advance or balance payment will be disbursed by the MA to [one or multiple accounts indicated by the LP]. Payments will be disbursed in Euro (EUR, €). Any exchange rate risk for transfers to the project partners will be borne by the </w:t>
      </w:r>
      <w:r w:rsidR="00B417C8">
        <w:rPr>
          <w:rFonts w:asciiTheme="minorHAnsi" w:hAnsiTheme="minorHAnsi" w:cstheme="minorHAnsi"/>
          <w:b w:val="0"/>
          <w:color w:val="000000" w:themeColor="text1"/>
          <w:highlight w:val="yellow"/>
        </w:rPr>
        <w:t>LP</w:t>
      </w:r>
      <w:r w:rsidRPr="004620AF">
        <w:rPr>
          <w:rFonts w:asciiTheme="minorHAnsi" w:hAnsiTheme="minorHAnsi" w:cstheme="minorHAnsi"/>
          <w:b w:val="0"/>
          <w:color w:val="000000" w:themeColor="text1"/>
          <w:highlight w:val="yellow"/>
        </w:rPr>
        <w:t>.</w:t>
      </w:r>
    </w:p>
    <w:p w14:paraId="323AC0DC" w14:textId="77777777" w:rsidR="00012C78" w:rsidRDefault="00012C78" w:rsidP="00012C78">
      <w:pPr>
        <w:jc w:val="both"/>
        <w:rPr>
          <w:rFonts w:eastAsia="Times New Roman" w:cs="Calibri"/>
          <w:color w:val="000000"/>
        </w:rPr>
      </w:pPr>
    </w:p>
    <w:p w14:paraId="50A408E4" w14:textId="4589C235" w:rsidR="00012C78" w:rsidRPr="00012C78" w:rsidRDefault="001A1F81" w:rsidP="00012C78">
      <w:pPr>
        <w:jc w:val="both"/>
        <w:rPr>
          <w:rFonts w:cstheme="minorHAnsi"/>
          <w:color w:val="000000" w:themeColor="text1"/>
        </w:rPr>
      </w:pPr>
      <w:r>
        <w:rPr>
          <w:rFonts w:eastAsia="Times New Roman" w:cs="Calibri"/>
          <w:color w:val="000000"/>
        </w:rPr>
        <w:t xml:space="preserve">2. </w:t>
      </w:r>
      <w:r w:rsidR="00012C78" w:rsidRPr="00012C78">
        <w:rPr>
          <w:rFonts w:eastAsia="Times New Roman" w:cs="Calibri"/>
          <w:color w:val="000000"/>
        </w:rPr>
        <w:t xml:space="preserve">The </w:t>
      </w:r>
      <w:r w:rsidR="00474FC2">
        <w:rPr>
          <w:rFonts w:eastAsia="Times New Roman" w:cs="Calibri"/>
          <w:color w:val="000000"/>
        </w:rPr>
        <w:t>MA</w:t>
      </w:r>
      <w:r w:rsidR="00012C78" w:rsidRPr="00012C78">
        <w:rPr>
          <w:rFonts w:eastAsia="Times New Roman" w:cs="Calibri"/>
          <w:color w:val="000000"/>
        </w:rPr>
        <w:t xml:space="preserve"> reserves the right not to acce</w:t>
      </w:r>
      <w:r w:rsidR="00D71685">
        <w:rPr>
          <w:rFonts w:eastAsia="Times New Roman" w:cs="Calibri"/>
          <w:color w:val="000000"/>
        </w:rPr>
        <w:t>p</w:t>
      </w:r>
      <w:r w:rsidR="00012C78" w:rsidRPr="00012C78">
        <w:rPr>
          <w:rFonts w:eastAsia="Times New Roman" w:cs="Calibri"/>
          <w:color w:val="000000"/>
        </w:rPr>
        <w:t xml:space="preserve">t – in </w:t>
      </w:r>
      <w:r w:rsidR="00D71685">
        <w:rPr>
          <w:rFonts w:eastAsia="Times New Roman" w:cs="Calibri"/>
          <w:color w:val="000000"/>
        </w:rPr>
        <w:t>p</w:t>
      </w:r>
      <w:r w:rsidR="00012C78" w:rsidRPr="00012C78">
        <w:rPr>
          <w:rFonts w:eastAsia="Times New Roman" w:cs="Calibri"/>
          <w:color w:val="000000"/>
        </w:rPr>
        <w:t>art or in full – ex</w:t>
      </w:r>
      <w:r w:rsidR="00D71685">
        <w:rPr>
          <w:rFonts w:eastAsia="Times New Roman" w:cs="Calibri"/>
          <w:color w:val="000000"/>
        </w:rPr>
        <w:t>p</w:t>
      </w:r>
      <w:r w:rsidR="00012C78" w:rsidRPr="00012C78">
        <w:rPr>
          <w:rFonts w:eastAsia="Times New Roman" w:cs="Calibri"/>
          <w:color w:val="000000"/>
        </w:rPr>
        <w:t xml:space="preserve">enditure validated by </w:t>
      </w:r>
      <w:r w:rsidR="002451E1">
        <w:rPr>
          <w:rFonts w:eastAsia="Times New Roman" w:cs="Calibri"/>
          <w:color w:val="000000"/>
        </w:rPr>
        <w:t>c</w:t>
      </w:r>
      <w:r w:rsidR="00012C78" w:rsidRPr="00012C78">
        <w:rPr>
          <w:rFonts w:eastAsia="Times New Roman" w:cs="Calibri"/>
          <w:color w:val="000000"/>
        </w:rPr>
        <w:t xml:space="preserve">ontrollers if – </w:t>
      </w:r>
      <w:r w:rsidR="002451E1">
        <w:rPr>
          <w:rFonts w:eastAsia="Times New Roman" w:cs="Calibri"/>
          <w:color w:val="000000"/>
        </w:rPr>
        <w:t xml:space="preserve">as a </w:t>
      </w:r>
      <w:r w:rsidR="00012C78" w:rsidRPr="00012C78">
        <w:rPr>
          <w:rFonts w:eastAsia="Times New Roman" w:cs="Calibri"/>
          <w:color w:val="000000"/>
        </w:rPr>
        <w:t xml:space="preserve">result of its own checks and/or controls or audits </w:t>
      </w:r>
      <w:r w:rsidR="00D71685">
        <w:rPr>
          <w:rFonts w:eastAsia="Times New Roman" w:cs="Calibri"/>
          <w:color w:val="000000"/>
        </w:rPr>
        <w:t>p</w:t>
      </w:r>
      <w:r w:rsidR="00012C78" w:rsidRPr="00012C78">
        <w:rPr>
          <w:rFonts w:eastAsia="Times New Roman" w:cs="Calibri"/>
          <w:color w:val="000000"/>
        </w:rPr>
        <w:t xml:space="preserve">erformed by another authority – the validation or the facts stated therein </w:t>
      </w:r>
      <w:r w:rsidR="00D71685">
        <w:rPr>
          <w:rFonts w:eastAsia="Times New Roman" w:cs="Calibri"/>
          <w:color w:val="000000"/>
        </w:rPr>
        <w:t>p</w:t>
      </w:r>
      <w:r w:rsidR="00012C78" w:rsidRPr="00012C78">
        <w:rPr>
          <w:rFonts w:eastAsia="Times New Roman" w:cs="Calibri"/>
          <w:color w:val="000000"/>
        </w:rPr>
        <w:t>rove to be incorrect</w:t>
      </w:r>
      <w:r w:rsidR="008119E1">
        <w:rPr>
          <w:rFonts w:eastAsia="Times New Roman" w:cs="Calibri"/>
          <w:color w:val="000000"/>
        </w:rPr>
        <w:t>,</w:t>
      </w:r>
      <w:r w:rsidR="00012C78" w:rsidRPr="00012C78">
        <w:rPr>
          <w:rFonts w:eastAsia="Times New Roman" w:cs="Calibri"/>
          <w:color w:val="000000"/>
        </w:rPr>
        <w:t xml:space="preserve"> or if the underlying activities</w:t>
      </w:r>
      <w:r w:rsidR="002228BF">
        <w:rPr>
          <w:rFonts w:eastAsia="Times New Roman" w:cs="Calibri"/>
          <w:color w:val="000000"/>
        </w:rPr>
        <w:t xml:space="preserve"> or expenditure</w:t>
      </w:r>
      <w:r w:rsidR="00012C78" w:rsidRPr="00012C78">
        <w:rPr>
          <w:rFonts w:eastAsia="Times New Roman" w:cs="Calibri"/>
          <w:color w:val="000000"/>
        </w:rPr>
        <w:t xml:space="preserve"> are not in line with the legal framework as set out in this </w:t>
      </w:r>
      <w:r w:rsidR="00906213">
        <w:rPr>
          <w:rFonts w:eastAsia="Times New Roman" w:cs="Calibri"/>
          <w:color w:val="000000"/>
        </w:rPr>
        <w:t>co-financing</w:t>
      </w:r>
      <w:r w:rsidR="00012C78" w:rsidRPr="00012C78">
        <w:rPr>
          <w:rFonts w:eastAsia="Times New Roman" w:cs="Calibri"/>
          <w:color w:val="000000"/>
        </w:rPr>
        <w:t xml:space="preserve"> contract. </w:t>
      </w:r>
    </w:p>
    <w:p w14:paraId="3FF5E2B4" w14:textId="77777777" w:rsidR="00012C78" w:rsidRPr="00012C78" w:rsidRDefault="00012C78" w:rsidP="00012C78">
      <w:pPr>
        <w:widowControl w:val="0"/>
        <w:tabs>
          <w:tab w:val="left" w:pos="-1440"/>
          <w:tab w:val="left" w:pos="-720"/>
        </w:tabs>
        <w:ind w:left="360"/>
        <w:jc w:val="both"/>
        <w:rPr>
          <w:rFonts w:eastAsia="Times New Roman" w:cs="Calibri"/>
          <w:color w:val="000000"/>
        </w:rPr>
      </w:pPr>
    </w:p>
    <w:p w14:paraId="59104AB2" w14:textId="0CDDEF22" w:rsidR="00012C78" w:rsidRDefault="00012C78" w:rsidP="00012C78">
      <w:pPr>
        <w:jc w:val="both"/>
        <w:rPr>
          <w:rFonts w:eastAsia="Times New Roman" w:cs="Calibri"/>
          <w:color w:val="000000"/>
          <w:lang w:val="en-US"/>
        </w:rPr>
      </w:pPr>
      <w:r w:rsidRPr="00367370">
        <w:rPr>
          <w:rFonts w:eastAsia="Times New Roman" w:cs="Calibri"/>
          <w:color w:val="000000"/>
          <w:highlight w:val="yellow"/>
          <w:lang w:val="en-US"/>
        </w:rPr>
        <w:t>I</w:t>
      </w:r>
      <w:r w:rsidR="0028387B" w:rsidRPr="00367370">
        <w:rPr>
          <w:rFonts w:eastAsia="Times New Roman" w:cs="Calibri"/>
          <w:color w:val="000000"/>
          <w:highlight w:val="yellow"/>
          <w:lang w:val="en-US"/>
        </w:rPr>
        <w:t>f</w:t>
      </w:r>
      <w:r w:rsidRPr="00367370">
        <w:rPr>
          <w:rFonts w:eastAsia="Times New Roman" w:cs="Calibri"/>
          <w:color w:val="000000"/>
          <w:highlight w:val="yellow"/>
          <w:lang w:val="en-US"/>
        </w:rPr>
        <w:t xml:space="preserve"> the </w:t>
      </w:r>
      <w:r w:rsidR="00D71685" w:rsidRPr="00367370">
        <w:rPr>
          <w:rFonts w:eastAsia="Times New Roman" w:cs="Calibri"/>
          <w:color w:val="000000"/>
          <w:highlight w:val="yellow"/>
          <w:lang w:val="en-US"/>
        </w:rPr>
        <w:t>p</w:t>
      </w:r>
      <w:r w:rsidRPr="00367370">
        <w:rPr>
          <w:rFonts w:eastAsia="Times New Roman" w:cs="Calibri"/>
          <w:color w:val="000000"/>
          <w:highlight w:val="yellow"/>
          <w:lang w:val="en-US"/>
        </w:rPr>
        <w:t xml:space="preserve">roject budget is co-financed from several funds, disbursement </w:t>
      </w:r>
      <w:r w:rsidR="00D71685" w:rsidRPr="00367370">
        <w:rPr>
          <w:rFonts w:eastAsia="Times New Roman" w:cs="Calibri"/>
          <w:color w:val="000000"/>
          <w:highlight w:val="yellow"/>
          <w:lang w:val="en-US"/>
        </w:rPr>
        <w:t>p</w:t>
      </w:r>
      <w:r w:rsidRPr="00367370">
        <w:rPr>
          <w:rFonts w:eastAsia="Times New Roman" w:cs="Calibri"/>
          <w:color w:val="000000"/>
          <w:highlight w:val="yellow"/>
          <w:lang w:val="en-US"/>
        </w:rPr>
        <w:t xml:space="preserve">er fund </w:t>
      </w:r>
      <w:r w:rsidR="00640764">
        <w:rPr>
          <w:rFonts w:eastAsia="Times New Roman" w:cs="Calibri"/>
          <w:color w:val="000000"/>
          <w:highlight w:val="yellow"/>
          <w:lang w:val="en-US"/>
        </w:rPr>
        <w:t>may</w:t>
      </w:r>
      <w:r w:rsidR="00640764" w:rsidRPr="00367370">
        <w:rPr>
          <w:rFonts w:eastAsia="Times New Roman" w:cs="Calibri"/>
          <w:color w:val="000000"/>
          <w:highlight w:val="yellow"/>
          <w:lang w:val="en-US"/>
        </w:rPr>
        <w:t xml:space="preserve"> </w:t>
      </w:r>
      <w:r w:rsidRPr="00367370">
        <w:rPr>
          <w:rFonts w:eastAsia="Times New Roman" w:cs="Calibri"/>
          <w:color w:val="000000"/>
          <w:highlight w:val="yellow"/>
          <w:lang w:val="en-US"/>
        </w:rPr>
        <w:t>be made in se</w:t>
      </w:r>
      <w:r w:rsidR="00D71685" w:rsidRPr="00367370">
        <w:rPr>
          <w:rFonts w:eastAsia="Times New Roman" w:cs="Calibri"/>
          <w:color w:val="000000"/>
          <w:highlight w:val="yellow"/>
          <w:lang w:val="en-US"/>
        </w:rPr>
        <w:t>p</w:t>
      </w:r>
      <w:r w:rsidRPr="00367370">
        <w:rPr>
          <w:rFonts w:eastAsia="Times New Roman" w:cs="Calibri"/>
          <w:color w:val="000000"/>
          <w:highlight w:val="yellow"/>
          <w:lang w:val="en-US"/>
        </w:rPr>
        <w:t xml:space="preserve">arate </w:t>
      </w:r>
      <w:r w:rsidR="00BB6B92" w:rsidRPr="00367370">
        <w:rPr>
          <w:rFonts w:eastAsia="Times New Roman" w:cs="Calibri"/>
          <w:color w:val="000000"/>
          <w:highlight w:val="yellow"/>
          <w:lang w:val="en-US"/>
        </w:rPr>
        <w:t>instalments</w:t>
      </w:r>
      <w:r w:rsidRPr="00367370">
        <w:rPr>
          <w:rFonts w:eastAsia="Times New Roman" w:cs="Calibri"/>
          <w:color w:val="000000"/>
          <w:highlight w:val="yellow"/>
          <w:lang w:val="en-US"/>
        </w:rPr>
        <w:t>.</w:t>
      </w:r>
    </w:p>
    <w:p w14:paraId="1D92DCD0" w14:textId="4D700921" w:rsidR="00192D8A" w:rsidRDefault="00192D8A" w:rsidP="00012C78">
      <w:pPr>
        <w:jc w:val="both"/>
        <w:rPr>
          <w:rFonts w:eastAsia="Times New Roman" w:cs="Calibri"/>
          <w:color w:val="000000"/>
          <w:lang w:val="en-US"/>
        </w:rPr>
      </w:pPr>
    </w:p>
    <w:p w14:paraId="5E1B2355" w14:textId="14CE0BA3" w:rsidR="00192D8A" w:rsidRDefault="001A1F81" w:rsidP="00012C78">
      <w:pPr>
        <w:jc w:val="both"/>
        <w:rPr>
          <w:rFonts w:eastAsia="Times New Roman" w:cs="Calibri"/>
          <w:color w:val="000000"/>
          <w:lang w:val="en-US"/>
        </w:rPr>
      </w:pPr>
      <w:r>
        <w:rPr>
          <w:rFonts w:eastAsia="Times New Roman" w:cs="Calibri"/>
          <w:color w:val="000000"/>
          <w:lang w:val="en-US"/>
        </w:rPr>
        <w:t xml:space="preserve">3. </w:t>
      </w:r>
      <w:r w:rsidR="00192D8A">
        <w:rPr>
          <w:rFonts w:eastAsia="Times New Roman" w:cs="Calibri"/>
          <w:color w:val="000000"/>
          <w:lang w:val="en-US"/>
        </w:rPr>
        <w:t xml:space="preserve">The </w:t>
      </w:r>
      <w:r w:rsidR="00474FC2">
        <w:rPr>
          <w:rFonts w:eastAsia="Times New Roman" w:cs="Calibri"/>
          <w:color w:val="000000"/>
          <w:lang w:val="en-US"/>
        </w:rPr>
        <w:t>MA</w:t>
      </w:r>
      <w:r w:rsidR="00EA465C">
        <w:rPr>
          <w:rFonts w:eastAsia="Times New Roman" w:cs="Calibri"/>
          <w:color w:val="000000"/>
          <w:lang w:val="en-US"/>
        </w:rPr>
        <w:t xml:space="preserve"> ensure</w:t>
      </w:r>
      <w:r w:rsidR="00630A97">
        <w:rPr>
          <w:rFonts w:eastAsia="Times New Roman" w:cs="Calibri"/>
          <w:color w:val="000000"/>
          <w:lang w:val="en-US"/>
        </w:rPr>
        <w:t>s</w:t>
      </w:r>
      <w:r w:rsidR="00EA465C">
        <w:rPr>
          <w:rFonts w:eastAsia="Times New Roman" w:cs="Calibri"/>
          <w:color w:val="000000"/>
          <w:lang w:val="en-US"/>
        </w:rPr>
        <w:t xml:space="preserve"> that the </w:t>
      </w:r>
      <w:r w:rsidR="00D934F0">
        <w:rPr>
          <w:rFonts w:eastAsia="Times New Roman" w:cs="Calibri"/>
          <w:color w:val="000000"/>
          <w:lang w:val="en-US"/>
        </w:rPr>
        <w:t xml:space="preserve">project </w:t>
      </w:r>
      <w:r w:rsidR="00192D8A">
        <w:rPr>
          <w:rFonts w:eastAsia="Times New Roman" w:cs="Calibri"/>
          <w:color w:val="000000"/>
          <w:lang w:val="en-US"/>
        </w:rPr>
        <w:t xml:space="preserve">receives </w:t>
      </w:r>
      <w:r w:rsidR="00D71685">
        <w:rPr>
          <w:rFonts w:eastAsia="Times New Roman" w:cs="Calibri"/>
          <w:color w:val="000000"/>
          <w:lang w:val="en-US"/>
        </w:rPr>
        <w:t>p</w:t>
      </w:r>
      <w:r w:rsidR="00192D8A">
        <w:rPr>
          <w:rFonts w:eastAsia="Times New Roman" w:cs="Calibri"/>
          <w:color w:val="000000"/>
          <w:lang w:val="en-US"/>
        </w:rPr>
        <w:t xml:space="preserve">ayments of the </w:t>
      </w:r>
      <w:r w:rsidR="009A0EB9">
        <w:rPr>
          <w:rFonts w:eastAsia="Times New Roman" w:cs="Calibri"/>
          <w:color w:val="000000"/>
          <w:lang w:val="en-US"/>
        </w:rPr>
        <w:t>co-financing</w:t>
      </w:r>
      <w:r w:rsidR="00EA465C">
        <w:rPr>
          <w:rFonts w:eastAsia="Times New Roman" w:cs="Calibri"/>
          <w:color w:val="000000"/>
          <w:lang w:val="en-US"/>
        </w:rPr>
        <w:t xml:space="preserve"> from the </w:t>
      </w:r>
      <w:r w:rsidR="00AC3E1A">
        <w:rPr>
          <w:rFonts w:eastAsia="Times New Roman" w:cs="Calibri"/>
          <w:color w:val="000000"/>
          <w:lang w:val="en-US"/>
        </w:rPr>
        <w:t>p</w:t>
      </w:r>
      <w:r w:rsidR="00474FC2">
        <w:rPr>
          <w:rFonts w:eastAsia="Times New Roman" w:cs="Calibri"/>
          <w:color w:val="000000"/>
          <w:lang w:val="en-US"/>
        </w:rPr>
        <w:t xml:space="preserve">rogramme </w:t>
      </w:r>
      <w:r w:rsidR="00192D8A">
        <w:rPr>
          <w:rFonts w:eastAsia="Times New Roman" w:cs="Calibri"/>
          <w:color w:val="000000"/>
          <w:lang w:val="en-US"/>
        </w:rPr>
        <w:t>in time and in full. No deduction</w:t>
      </w:r>
      <w:r w:rsidR="008B4F4B">
        <w:rPr>
          <w:rFonts w:eastAsia="Times New Roman" w:cs="Calibri"/>
          <w:color w:val="000000"/>
          <w:lang w:val="en-US"/>
        </w:rPr>
        <w:t xml:space="preserve"> or</w:t>
      </w:r>
      <w:r w:rsidR="00192D8A">
        <w:rPr>
          <w:rFonts w:eastAsia="Times New Roman" w:cs="Calibri"/>
          <w:color w:val="000000"/>
          <w:lang w:val="en-US"/>
        </w:rPr>
        <w:t xml:space="preserve"> retention of further s</w:t>
      </w:r>
      <w:r w:rsidR="00D71685">
        <w:rPr>
          <w:rFonts w:eastAsia="Times New Roman" w:cs="Calibri"/>
          <w:color w:val="000000"/>
          <w:lang w:val="en-US"/>
        </w:rPr>
        <w:t>p</w:t>
      </w:r>
      <w:r w:rsidR="00192D8A">
        <w:rPr>
          <w:rFonts w:eastAsia="Times New Roman" w:cs="Calibri"/>
          <w:color w:val="000000"/>
          <w:lang w:val="en-US"/>
        </w:rPr>
        <w:t xml:space="preserve">ecific charges which would reduce the amount of the </w:t>
      </w:r>
      <w:r w:rsidR="00D71685">
        <w:rPr>
          <w:rFonts w:eastAsia="Times New Roman" w:cs="Calibri"/>
          <w:color w:val="000000"/>
          <w:lang w:val="en-US"/>
        </w:rPr>
        <w:t>p</w:t>
      </w:r>
      <w:r w:rsidR="00192D8A">
        <w:rPr>
          <w:rFonts w:eastAsia="Times New Roman" w:cs="Calibri"/>
          <w:color w:val="000000"/>
          <w:lang w:val="en-US"/>
        </w:rPr>
        <w:t xml:space="preserve">ayment </w:t>
      </w:r>
      <w:r w:rsidR="00630A97">
        <w:rPr>
          <w:rFonts w:eastAsia="Times New Roman" w:cs="Calibri"/>
          <w:color w:val="000000"/>
          <w:lang w:val="en-US"/>
        </w:rPr>
        <w:t>must</w:t>
      </w:r>
      <w:r w:rsidR="00192D8A">
        <w:rPr>
          <w:rFonts w:eastAsia="Times New Roman" w:cs="Calibri"/>
          <w:color w:val="000000"/>
          <w:lang w:val="en-US"/>
        </w:rPr>
        <w:t xml:space="preserve"> be made without </w:t>
      </w:r>
      <w:r w:rsidR="00D71685">
        <w:rPr>
          <w:rFonts w:eastAsia="Times New Roman" w:cs="Calibri"/>
          <w:color w:val="000000"/>
          <w:lang w:val="en-US"/>
        </w:rPr>
        <w:t>p</w:t>
      </w:r>
      <w:r w:rsidR="00192D8A">
        <w:rPr>
          <w:rFonts w:eastAsia="Times New Roman" w:cs="Calibri"/>
          <w:color w:val="000000"/>
          <w:lang w:val="en-US"/>
        </w:rPr>
        <w:t xml:space="preserve">rejudice of the </w:t>
      </w:r>
      <w:r w:rsidR="00D71685">
        <w:rPr>
          <w:rFonts w:eastAsia="Times New Roman" w:cs="Calibri"/>
          <w:color w:val="000000"/>
          <w:lang w:val="en-US"/>
        </w:rPr>
        <w:t>p</w:t>
      </w:r>
      <w:r w:rsidR="00192D8A">
        <w:rPr>
          <w:rFonts w:eastAsia="Times New Roman" w:cs="Calibri"/>
          <w:color w:val="000000"/>
          <w:lang w:val="en-US"/>
        </w:rPr>
        <w:t xml:space="preserve">rovisions </w:t>
      </w:r>
      <w:r w:rsidR="008B4F4B">
        <w:rPr>
          <w:rFonts w:eastAsia="Times New Roman" w:cs="Calibri"/>
          <w:color w:val="000000"/>
          <w:lang w:val="en-US"/>
        </w:rPr>
        <w:t>outlined</w:t>
      </w:r>
      <w:r w:rsidR="00192D8A">
        <w:rPr>
          <w:rFonts w:eastAsia="Times New Roman" w:cs="Calibri"/>
          <w:color w:val="000000"/>
          <w:lang w:val="en-US"/>
        </w:rPr>
        <w:t xml:space="preserve"> above in this article. Conversely, the ERDF contribution </w:t>
      </w:r>
      <w:r w:rsidR="00D71685">
        <w:rPr>
          <w:rFonts w:eastAsia="Times New Roman" w:cs="Calibri"/>
          <w:color w:val="000000"/>
          <w:lang w:val="en-US"/>
        </w:rPr>
        <w:t>p</w:t>
      </w:r>
      <w:r w:rsidR="00192D8A">
        <w:rPr>
          <w:rFonts w:eastAsia="Times New Roman" w:cs="Calibri"/>
          <w:color w:val="000000"/>
          <w:lang w:val="en-US"/>
        </w:rPr>
        <w:t xml:space="preserve">aid by the </w:t>
      </w:r>
      <w:r w:rsidR="00474FC2">
        <w:rPr>
          <w:rFonts w:eastAsia="Times New Roman" w:cs="Calibri"/>
          <w:color w:val="000000"/>
          <w:lang w:val="en-US"/>
        </w:rPr>
        <w:t>MA</w:t>
      </w:r>
      <w:r w:rsidR="00192D8A">
        <w:rPr>
          <w:rFonts w:eastAsia="Times New Roman" w:cs="Calibri"/>
          <w:color w:val="000000"/>
          <w:lang w:val="en-US"/>
        </w:rPr>
        <w:t xml:space="preserve"> </w:t>
      </w:r>
      <w:r w:rsidR="00630A97">
        <w:rPr>
          <w:rFonts w:eastAsia="Times New Roman" w:cs="Calibri"/>
          <w:color w:val="000000"/>
          <w:lang w:val="en-US"/>
        </w:rPr>
        <w:t>must</w:t>
      </w:r>
      <w:r w:rsidR="00192D8A">
        <w:rPr>
          <w:rFonts w:eastAsia="Times New Roman" w:cs="Calibri"/>
          <w:color w:val="000000"/>
          <w:lang w:val="en-US"/>
        </w:rPr>
        <w:t xml:space="preserve"> not exceed the share of ERDF resulting from the eligible amount </w:t>
      </w:r>
      <w:r w:rsidR="00253369">
        <w:rPr>
          <w:rFonts w:eastAsia="Times New Roman" w:cs="Calibri"/>
          <w:color w:val="000000"/>
          <w:lang w:val="en-US"/>
        </w:rPr>
        <w:t xml:space="preserve">verified </w:t>
      </w:r>
      <w:r w:rsidR="00192D8A">
        <w:rPr>
          <w:rFonts w:eastAsia="Times New Roman" w:cs="Calibri"/>
          <w:color w:val="000000"/>
          <w:lang w:val="en-US"/>
        </w:rPr>
        <w:t>by each res</w:t>
      </w:r>
      <w:r w:rsidR="00D71685">
        <w:rPr>
          <w:rFonts w:eastAsia="Times New Roman" w:cs="Calibri"/>
          <w:color w:val="000000"/>
          <w:lang w:val="en-US"/>
        </w:rPr>
        <w:t>p</w:t>
      </w:r>
      <w:r w:rsidR="00192D8A">
        <w:rPr>
          <w:rFonts w:eastAsia="Times New Roman" w:cs="Calibri"/>
          <w:color w:val="000000"/>
          <w:lang w:val="en-US"/>
        </w:rPr>
        <w:t>onsible control authority</w:t>
      </w:r>
      <w:r w:rsidR="008B4F4B">
        <w:rPr>
          <w:rFonts w:eastAsia="Times New Roman" w:cs="Calibri"/>
          <w:color w:val="000000"/>
          <w:lang w:val="en-US"/>
        </w:rPr>
        <w:t>,</w:t>
      </w:r>
      <w:r w:rsidR="00192D8A">
        <w:rPr>
          <w:rFonts w:eastAsia="Times New Roman" w:cs="Calibri"/>
          <w:color w:val="000000"/>
          <w:lang w:val="en-US"/>
        </w:rPr>
        <w:t xml:space="preserve"> in com</w:t>
      </w:r>
      <w:r w:rsidR="00D71685">
        <w:rPr>
          <w:rFonts w:eastAsia="Times New Roman" w:cs="Calibri"/>
          <w:color w:val="000000"/>
          <w:lang w:val="en-US"/>
        </w:rPr>
        <w:t>p</w:t>
      </w:r>
      <w:r w:rsidR="00192D8A">
        <w:rPr>
          <w:rFonts w:eastAsia="Times New Roman" w:cs="Calibri"/>
          <w:color w:val="000000"/>
          <w:lang w:val="en-US"/>
        </w:rPr>
        <w:t xml:space="preserve">liance with the articles of this contract. </w:t>
      </w:r>
    </w:p>
    <w:p w14:paraId="27929F29" w14:textId="3EF0B79E" w:rsidR="00AA4322" w:rsidRDefault="00AA4322" w:rsidP="00012C78">
      <w:pPr>
        <w:jc w:val="both"/>
        <w:rPr>
          <w:rFonts w:eastAsia="Times New Roman" w:cs="Calibri"/>
          <w:color w:val="000000"/>
          <w:lang w:val="en-US"/>
        </w:rPr>
      </w:pPr>
    </w:p>
    <w:p w14:paraId="33C10C6E" w14:textId="1019CE4C" w:rsidR="00AA4322" w:rsidRPr="00D3659D" w:rsidRDefault="004E6B7C" w:rsidP="00012C78">
      <w:pPr>
        <w:jc w:val="both"/>
        <w:rPr>
          <w:rFonts w:eastAsia="Times New Roman" w:cs="Calibri"/>
          <w:color w:val="000000"/>
          <w:lang w:val="en-US"/>
        </w:rPr>
      </w:pPr>
      <w:r w:rsidRPr="004E6B7C">
        <w:rPr>
          <w:rFonts w:eastAsia="Times New Roman" w:cs="Calibri"/>
          <w:color w:val="000000"/>
          <w:highlight w:val="yellow"/>
          <w:lang w:val="en-US"/>
        </w:rPr>
        <w:t>F</w:t>
      </w:r>
      <w:r w:rsidR="00AA4322" w:rsidRPr="004E6B7C">
        <w:rPr>
          <w:rFonts w:eastAsia="Times New Roman" w:cs="Calibri"/>
          <w:color w:val="000000"/>
          <w:highlight w:val="yellow"/>
          <w:lang w:val="en-US"/>
        </w:rPr>
        <w:t xml:space="preserve">or </w:t>
      </w:r>
      <w:r w:rsidRPr="004E6B7C">
        <w:rPr>
          <w:rFonts w:eastAsia="Times New Roman" w:cs="Calibri"/>
          <w:color w:val="000000"/>
          <w:highlight w:val="yellow"/>
          <w:lang w:val="en-US"/>
        </w:rPr>
        <w:t xml:space="preserve">Interreg </w:t>
      </w:r>
      <w:r w:rsidR="00AA4322" w:rsidRPr="004E6B7C">
        <w:rPr>
          <w:rFonts w:eastAsia="Times New Roman" w:cs="Calibri"/>
          <w:color w:val="000000"/>
          <w:highlight w:val="yellow"/>
          <w:lang w:val="en-US"/>
        </w:rPr>
        <w:t>NEXT</w:t>
      </w:r>
      <w:r w:rsidR="000147FE" w:rsidRPr="004E6B7C">
        <w:rPr>
          <w:rFonts w:eastAsia="Times New Roman" w:cs="Calibri"/>
          <w:color w:val="000000"/>
          <w:highlight w:val="yellow"/>
          <w:lang w:val="en-US"/>
        </w:rPr>
        <w:t xml:space="preserve"> programmes</w:t>
      </w:r>
    </w:p>
    <w:p w14:paraId="1068B056" w14:textId="65DEC32B" w:rsidR="00012C78" w:rsidRDefault="00AA4322" w:rsidP="002E24BA">
      <w:pPr>
        <w:jc w:val="both"/>
        <w:rPr>
          <w:rFonts w:eastAsia="Times New Roman" w:cs="Calibri"/>
          <w:color w:val="000000"/>
          <w:lang w:val="en-US"/>
        </w:rPr>
      </w:pPr>
      <w:r w:rsidRPr="00D3659D">
        <w:rPr>
          <w:rFonts w:eastAsia="Times New Roman" w:cs="Calibri"/>
          <w:color w:val="000000"/>
          <w:lang w:val="en-US"/>
        </w:rPr>
        <w:t>The MA ensure</w:t>
      </w:r>
      <w:r w:rsidR="00630A97">
        <w:rPr>
          <w:rFonts w:eastAsia="Times New Roman" w:cs="Calibri"/>
          <w:color w:val="000000"/>
          <w:lang w:val="en-US"/>
        </w:rPr>
        <w:t>s</w:t>
      </w:r>
      <w:r w:rsidRPr="00D3659D">
        <w:rPr>
          <w:rFonts w:eastAsia="Times New Roman" w:cs="Calibri"/>
          <w:color w:val="000000"/>
          <w:lang w:val="en-US"/>
        </w:rPr>
        <w:t xml:space="preserve"> that the proj</w:t>
      </w:r>
      <w:r w:rsidR="00E96317">
        <w:rPr>
          <w:rFonts w:eastAsia="Times New Roman" w:cs="Calibri"/>
          <w:color w:val="000000"/>
          <w:lang w:val="en-US"/>
        </w:rPr>
        <w:t>ect receives payments from the p</w:t>
      </w:r>
      <w:r w:rsidRPr="00D3659D">
        <w:rPr>
          <w:rFonts w:eastAsia="Times New Roman" w:cs="Calibri"/>
          <w:color w:val="000000"/>
          <w:lang w:val="en-US"/>
        </w:rPr>
        <w:t xml:space="preserve">rogramme in time and in full. No deduction or retention of further specific charges which would reduce the amount of the payment </w:t>
      </w:r>
      <w:r w:rsidR="00630A97">
        <w:rPr>
          <w:rFonts w:eastAsia="Times New Roman" w:cs="Calibri"/>
          <w:color w:val="000000"/>
          <w:lang w:val="en-US"/>
        </w:rPr>
        <w:t>must</w:t>
      </w:r>
      <w:r w:rsidRPr="00D3659D">
        <w:rPr>
          <w:rFonts w:eastAsia="Times New Roman" w:cs="Calibri"/>
          <w:color w:val="000000"/>
          <w:lang w:val="en-US"/>
        </w:rPr>
        <w:t xml:space="preserve"> be made without prejudice of the provisions outlined above in this article.</w:t>
      </w:r>
    </w:p>
    <w:p w14:paraId="6E9CF1E1" w14:textId="44A91D71" w:rsidR="0087653B" w:rsidRDefault="0087653B" w:rsidP="002E24BA">
      <w:pPr>
        <w:jc w:val="both"/>
        <w:rPr>
          <w:rFonts w:eastAsia="Times New Roman" w:cs="Calibri"/>
          <w:color w:val="000000"/>
          <w:lang w:val="en-US"/>
        </w:rPr>
      </w:pPr>
    </w:p>
    <w:p w14:paraId="34E4E01D" w14:textId="356694AE" w:rsidR="00012C78" w:rsidRDefault="00012C78" w:rsidP="002E24BA">
      <w:pPr>
        <w:jc w:val="both"/>
        <w:rPr>
          <w:rFonts w:cstheme="minorHAnsi"/>
          <w:color w:val="000000" w:themeColor="text1"/>
        </w:rPr>
      </w:pPr>
    </w:p>
    <w:p w14:paraId="3B62B6E5" w14:textId="37EC228D" w:rsidR="00012C78" w:rsidRPr="009E4B69" w:rsidRDefault="005C746A" w:rsidP="005C746A">
      <w:pPr>
        <w:pStyle w:val="Overskrift4"/>
        <w:jc w:val="center"/>
        <w:rPr>
          <w:rFonts w:asciiTheme="minorHAnsi" w:hAnsiTheme="minorHAnsi"/>
        </w:rPr>
      </w:pPr>
      <w:r>
        <w:t xml:space="preserve">Article 5: </w:t>
      </w:r>
      <w:r w:rsidR="0040551B">
        <w:t>Modifications</w:t>
      </w:r>
      <w:r>
        <w:t xml:space="preserve"> to the </w:t>
      </w:r>
      <w:r w:rsidR="00D71685">
        <w:t>p</w:t>
      </w:r>
      <w:r>
        <w:t xml:space="preserve">roject </w:t>
      </w:r>
    </w:p>
    <w:p w14:paraId="19EF87ED" w14:textId="0AD75D8A" w:rsidR="005C746A" w:rsidRDefault="005C746A" w:rsidP="002E24BA">
      <w:pPr>
        <w:jc w:val="both"/>
        <w:rPr>
          <w:rFonts w:asciiTheme="majorHAnsi" w:hAnsiTheme="majorHAnsi"/>
          <w:sz w:val="24"/>
          <w:szCs w:val="24"/>
        </w:rPr>
      </w:pPr>
    </w:p>
    <w:p w14:paraId="1D593B42" w14:textId="6997BB13" w:rsidR="0069419C" w:rsidRDefault="001A1F81" w:rsidP="002C0C16">
      <w:pPr>
        <w:jc w:val="both"/>
      </w:pPr>
      <w:r>
        <w:lastRenderedPageBreak/>
        <w:t xml:space="preserve">1. </w:t>
      </w:r>
      <w:r w:rsidR="0040551B">
        <w:t>Modifications</w:t>
      </w:r>
      <w:r w:rsidR="00D934F0">
        <w:t xml:space="preserve"> in </w:t>
      </w:r>
      <w:r w:rsidR="0040551B">
        <w:t>the project</w:t>
      </w:r>
      <w:r w:rsidR="00D934F0">
        <w:t xml:space="preserve"> </w:t>
      </w:r>
      <w:r w:rsidR="00630A97">
        <w:t>must</w:t>
      </w:r>
      <w:r w:rsidR="00D934F0">
        <w:t xml:space="preserve"> be introduced by the LP according to the</w:t>
      </w:r>
      <w:r w:rsidR="0040551B">
        <w:t xml:space="preserve"> rules and</w:t>
      </w:r>
      <w:r w:rsidR="00D934F0">
        <w:t xml:space="preserve"> procedures </w:t>
      </w:r>
      <w:r w:rsidR="0040551B">
        <w:t>stated in the programme manual. Where relevant, i</w:t>
      </w:r>
      <w:r w:rsidR="00D934F0">
        <w:t xml:space="preserve">n order to come into effect, these </w:t>
      </w:r>
      <w:r w:rsidR="0040551B">
        <w:t>modifications</w:t>
      </w:r>
      <w:r w:rsidR="00D934F0">
        <w:t xml:space="preserve"> must be approved by the relevant programme body/ies. </w:t>
      </w:r>
    </w:p>
    <w:p w14:paraId="0486F2E4" w14:textId="77777777" w:rsidR="005C746A" w:rsidRDefault="005C746A" w:rsidP="002E24BA">
      <w:pPr>
        <w:jc w:val="both"/>
        <w:rPr>
          <w:rFonts w:asciiTheme="majorHAnsi" w:hAnsiTheme="majorHAnsi"/>
          <w:sz w:val="24"/>
          <w:szCs w:val="24"/>
        </w:rPr>
      </w:pPr>
    </w:p>
    <w:p w14:paraId="40B6FC51" w14:textId="7710C6FD" w:rsidR="005C746A" w:rsidRDefault="00755329" w:rsidP="00755329">
      <w:pPr>
        <w:pStyle w:val="Overskrift4"/>
        <w:jc w:val="center"/>
      </w:pPr>
      <w:r>
        <w:t xml:space="preserve">Article 6: </w:t>
      </w:r>
      <w:r w:rsidR="00904305">
        <w:t xml:space="preserve"> Document keeping</w:t>
      </w:r>
      <w:r>
        <w:t>, audit and evaluation</w:t>
      </w:r>
    </w:p>
    <w:p w14:paraId="48DF9AAD" w14:textId="41738029" w:rsidR="00755329" w:rsidRDefault="00755329" w:rsidP="00414CB0">
      <w:pPr>
        <w:jc w:val="both"/>
        <w:rPr>
          <w:rFonts w:asciiTheme="majorHAnsi" w:hAnsiTheme="majorHAnsi"/>
          <w:sz w:val="24"/>
          <w:szCs w:val="24"/>
        </w:rPr>
      </w:pPr>
    </w:p>
    <w:p w14:paraId="09FB6280" w14:textId="01E72079" w:rsidR="00414CB0" w:rsidRPr="00414CB0" w:rsidRDefault="001A1F81" w:rsidP="00414CB0">
      <w:pPr>
        <w:jc w:val="both"/>
      </w:pPr>
      <w:r>
        <w:t>1.</w:t>
      </w:r>
      <w:r w:rsidR="00824CFD">
        <w:t xml:space="preserve"> P</w:t>
      </w:r>
      <w:r w:rsidR="00625DBB">
        <w:t>rogramme bod</w:t>
      </w:r>
      <w:r w:rsidR="00824CFD">
        <w:t>ies, national bodies</w:t>
      </w:r>
      <w:r w:rsidR="00630A97">
        <w:t>,</w:t>
      </w:r>
      <w:r w:rsidR="00824CFD">
        <w:t xml:space="preserve"> as well as any relevant EU body</w:t>
      </w:r>
      <w:r w:rsidR="00630A97">
        <w:t>,</w:t>
      </w:r>
      <w:r w:rsidR="00824CFD">
        <w:t xml:space="preserve"> are</w:t>
      </w:r>
      <w:r w:rsidR="00414CB0" w:rsidRPr="00414CB0">
        <w:t xml:space="preserve"> ent</w:t>
      </w:r>
      <w:r w:rsidR="00414CB0">
        <w:t xml:space="preserve">itled to audit the use of funds </w:t>
      </w:r>
      <w:r w:rsidR="00414CB0" w:rsidRPr="00414CB0">
        <w:t xml:space="preserve">by the </w:t>
      </w:r>
      <w:r w:rsidR="00B20478">
        <w:t>PPs</w:t>
      </w:r>
      <w:r w:rsidR="00B20478" w:rsidRPr="00414CB0">
        <w:t xml:space="preserve"> </w:t>
      </w:r>
      <w:r w:rsidR="00414CB0" w:rsidRPr="00414CB0">
        <w:t xml:space="preserve">or to arrange for such an audit to be carried out by authorised </w:t>
      </w:r>
      <w:r w:rsidR="00D71685">
        <w:t>p</w:t>
      </w:r>
      <w:r w:rsidR="00414CB0" w:rsidRPr="00414CB0">
        <w:t>ersons.</w:t>
      </w:r>
    </w:p>
    <w:p w14:paraId="6186864A" w14:textId="77777777" w:rsidR="00414CB0" w:rsidRDefault="00414CB0" w:rsidP="00414CB0">
      <w:pPr>
        <w:jc w:val="both"/>
      </w:pPr>
    </w:p>
    <w:p w14:paraId="3FE674F6" w14:textId="0620B2BB" w:rsidR="00414CB0" w:rsidRDefault="001A1F81" w:rsidP="00414CB0">
      <w:pPr>
        <w:jc w:val="both"/>
      </w:pPr>
      <w:r>
        <w:t xml:space="preserve">2. </w:t>
      </w:r>
      <w:r w:rsidR="00414CB0" w:rsidRPr="00414CB0">
        <w:t xml:space="preserve">The </w:t>
      </w:r>
      <w:r w:rsidR="00916DE6">
        <w:t>LP</w:t>
      </w:r>
      <w:r w:rsidR="00414CB0" w:rsidRPr="00414CB0">
        <w:t xml:space="preserve"> must </w:t>
      </w:r>
      <w:r w:rsidR="00D71685">
        <w:t>p</w:t>
      </w:r>
      <w:r w:rsidR="00414CB0" w:rsidRPr="00414CB0">
        <w:t xml:space="preserve">rovide all documents required for the </w:t>
      </w:r>
      <w:r w:rsidR="00414CB0">
        <w:t xml:space="preserve">audit, as well as all necessary </w:t>
      </w:r>
      <w:r w:rsidR="00414CB0" w:rsidRPr="00414CB0">
        <w:t>information</w:t>
      </w:r>
      <w:r w:rsidR="008B4F4B">
        <w:t>,</w:t>
      </w:r>
      <w:r w:rsidR="00414CB0" w:rsidRPr="00414CB0">
        <w:t xml:space="preserve"> and give access to its business </w:t>
      </w:r>
      <w:r w:rsidR="00D71685">
        <w:t>p</w:t>
      </w:r>
      <w:r w:rsidR="00414CB0" w:rsidRPr="00414CB0">
        <w:t>remises</w:t>
      </w:r>
      <w:r w:rsidR="00824CFD">
        <w:t>, as well as project-related locations</w:t>
      </w:r>
      <w:r w:rsidR="00414CB0" w:rsidRPr="00414CB0">
        <w:t>.</w:t>
      </w:r>
    </w:p>
    <w:p w14:paraId="49EDB47C" w14:textId="28F6D915" w:rsidR="00904305" w:rsidRDefault="00904305" w:rsidP="00414CB0">
      <w:pPr>
        <w:jc w:val="both"/>
      </w:pPr>
    </w:p>
    <w:p w14:paraId="20F2C51C" w14:textId="05BD285D" w:rsidR="00904305" w:rsidRPr="00414CB0" w:rsidRDefault="001A1F81" w:rsidP="00414CB0">
      <w:pPr>
        <w:jc w:val="both"/>
      </w:pPr>
      <w:r>
        <w:t xml:space="preserve">3. </w:t>
      </w:r>
      <w:r w:rsidR="00904305">
        <w:t xml:space="preserve">The LP must also provide all necessary information and access to documents for the purpose of carrying out programme or project evaluations to any authorised evaluator. </w:t>
      </w:r>
    </w:p>
    <w:p w14:paraId="40EED8BF" w14:textId="77777777" w:rsidR="00414CB0" w:rsidRDefault="00414CB0" w:rsidP="00414CB0">
      <w:pPr>
        <w:jc w:val="both"/>
      </w:pPr>
    </w:p>
    <w:p w14:paraId="07087885" w14:textId="1280ED94" w:rsidR="00755329" w:rsidRDefault="001A1F81" w:rsidP="00414CB0">
      <w:pPr>
        <w:jc w:val="both"/>
      </w:pPr>
      <w:r>
        <w:t xml:space="preserve">4. </w:t>
      </w:r>
      <w:r w:rsidR="00414CB0" w:rsidRPr="00414CB0">
        <w:t xml:space="preserve">The </w:t>
      </w:r>
      <w:r w:rsidR="00916DE6">
        <w:t>LP</w:t>
      </w:r>
      <w:r w:rsidR="00414CB0" w:rsidRPr="00414CB0">
        <w:t xml:space="preserve"> is obliged to ensure that all files, do</w:t>
      </w:r>
      <w:r w:rsidR="00414CB0">
        <w:t xml:space="preserve">cuments and data related to the </w:t>
      </w:r>
      <w:r w:rsidR="00D71685">
        <w:t>p</w:t>
      </w:r>
      <w:r w:rsidR="00F701D0">
        <w:t>roject</w:t>
      </w:r>
      <w:r w:rsidR="00414CB0" w:rsidRPr="00414CB0">
        <w:t xml:space="preserve"> are retained for audit </w:t>
      </w:r>
      <w:r w:rsidR="00D71685">
        <w:t>p</w:t>
      </w:r>
      <w:r w:rsidR="00414CB0" w:rsidRPr="00414CB0">
        <w:t>ur</w:t>
      </w:r>
      <w:r w:rsidR="00D71685">
        <w:t>p</w:t>
      </w:r>
      <w:r w:rsidR="00414CB0" w:rsidRPr="00414CB0">
        <w:t xml:space="preserve">oses. The documents </w:t>
      </w:r>
      <w:r w:rsidR="00630A97">
        <w:t>must</w:t>
      </w:r>
      <w:r w:rsidR="00414CB0" w:rsidRPr="00414CB0">
        <w:t xml:space="preserve"> be ke</w:t>
      </w:r>
      <w:r w:rsidR="00D71685">
        <w:t>p</w:t>
      </w:r>
      <w:r w:rsidR="00414CB0" w:rsidRPr="00414CB0">
        <w:t xml:space="preserve">t </w:t>
      </w:r>
      <w:r w:rsidR="00B20478">
        <w:t>for at least a 5</w:t>
      </w:r>
      <w:r w:rsidR="00630A97">
        <w:t>-</w:t>
      </w:r>
      <w:r w:rsidR="00B20478">
        <w:t>year retention period from 31 December of the year in which the last payment by the MA to the project is made</w:t>
      </w:r>
      <w:r w:rsidR="00414CB0" w:rsidRPr="00414CB0">
        <w:t>.</w:t>
      </w:r>
      <w:r w:rsidR="00B20478">
        <w:t xml:space="preserve"> Longer retention periods may apply in case of </w:t>
      </w:r>
      <w:r w:rsidR="00A11842">
        <w:t>S</w:t>
      </w:r>
      <w:r w:rsidR="00B20478">
        <w:t xml:space="preserve">tate </w:t>
      </w:r>
      <w:r w:rsidR="00A11842">
        <w:t>A</w:t>
      </w:r>
      <w:r w:rsidR="00B20478">
        <w:t xml:space="preserve">id or in accordance with national rules. </w:t>
      </w:r>
    </w:p>
    <w:p w14:paraId="64FF71C0" w14:textId="4B3EB1F0" w:rsidR="00414CB0" w:rsidRDefault="00414CB0" w:rsidP="00414CB0">
      <w:pPr>
        <w:jc w:val="both"/>
      </w:pPr>
    </w:p>
    <w:p w14:paraId="3F3D24D8" w14:textId="6BD813C4" w:rsidR="00414CB0" w:rsidRDefault="001A1F81" w:rsidP="00414CB0">
      <w:pPr>
        <w:jc w:val="both"/>
      </w:pPr>
      <w:r>
        <w:t xml:space="preserve">5. </w:t>
      </w:r>
      <w:r w:rsidR="008B4F4B">
        <w:t xml:space="preserve">Should </w:t>
      </w:r>
      <w:r w:rsidR="00414CB0">
        <w:t xml:space="preserve">this </w:t>
      </w:r>
      <w:r w:rsidR="00906213">
        <w:t>co-financing</w:t>
      </w:r>
      <w:r w:rsidR="00414CB0">
        <w:t xml:space="preserve"> contract </w:t>
      </w:r>
      <w:r w:rsidR="008B4F4B">
        <w:t>have been</w:t>
      </w:r>
      <w:r w:rsidR="00414CB0">
        <w:t xml:space="preserve"> terminated, the rights and duties sti</w:t>
      </w:r>
      <w:r w:rsidR="00D71685">
        <w:t>p</w:t>
      </w:r>
      <w:r w:rsidR="00414CB0">
        <w:t xml:space="preserve">ulated in this article </w:t>
      </w:r>
      <w:r w:rsidR="00A11842">
        <w:t>must</w:t>
      </w:r>
      <w:r w:rsidR="008B4F4B">
        <w:t>,</w:t>
      </w:r>
      <w:r w:rsidR="00414CB0">
        <w:t xml:space="preserve"> however</w:t>
      </w:r>
      <w:r w:rsidR="008B4F4B">
        <w:t>,</w:t>
      </w:r>
      <w:r w:rsidR="00414CB0">
        <w:t xml:space="preserve"> </w:t>
      </w:r>
      <w:r w:rsidR="00D71685">
        <w:t>p</w:t>
      </w:r>
      <w:r w:rsidR="00414CB0">
        <w:t xml:space="preserve">ersist. </w:t>
      </w:r>
    </w:p>
    <w:p w14:paraId="354ED5B2" w14:textId="345CD7D8" w:rsidR="00414CB0" w:rsidRDefault="00414CB0" w:rsidP="00414CB0">
      <w:pPr>
        <w:jc w:val="both"/>
      </w:pPr>
    </w:p>
    <w:p w14:paraId="347A9DFD" w14:textId="0C94AEF8" w:rsidR="00414CB0" w:rsidRPr="00414CB0" w:rsidRDefault="001A1F81" w:rsidP="00414CB0">
      <w:pPr>
        <w:jc w:val="both"/>
      </w:pPr>
      <w:r>
        <w:t xml:space="preserve">6. </w:t>
      </w:r>
      <w:r w:rsidR="00414CB0" w:rsidRPr="00414CB0">
        <w:t>T</w:t>
      </w:r>
      <w:r w:rsidR="00CF515C">
        <w:t xml:space="preserve">he </w:t>
      </w:r>
      <w:r w:rsidR="00916DE6">
        <w:t>MA</w:t>
      </w:r>
      <w:r w:rsidR="00414CB0" w:rsidRPr="00414CB0">
        <w:t xml:space="preserve"> has </w:t>
      </w:r>
      <w:r w:rsidR="007B1EFF">
        <w:t>the</w:t>
      </w:r>
      <w:r w:rsidR="00414CB0" w:rsidRPr="00414CB0">
        <w:t xml:space="preserve"> right to</w:t>
      </w:r>
      <w:r w:rsidR="00CF515C">
        <w:t xml:space="preserve"> withhold the </w:t>
      </w:r>
      <w:r w:rsidR="00D71685">
        <w:t>p</w:t>
      </w:r>
      <w:r w:rsidR="00CF515C">
        <w:t xml:space="preserve">ayments to the </w:t>
      </w:r>
      <w:r w:rsidR="00916DE6">
        <w:t>LP</w:t>
      </w:r>
      <w:r w:rsidR="00414CB0" w:rsidRPr="00414CB0">
        <w:t xml:space="preserve"> until all required in</w:t>
      </w:r>
      <w:r w:rsidR="004E6B7C">
        <w:t>formation and documentation has</w:t>
      </w:r>
      <w:r w:rsidR="00414CB0" w:rsidRPr="00414CB0">
        <w:t xml:space="preserve"> been delivered or made available otherwise in </w:t>
      </w:r>
      <w:r w:rsidR="007B1EFF">
        <w:t>the</w:t>
      </w:r>
      <w:r w:rsidR="00414CB0" w:rsidRPr="00414CB0">
        <w:t xml:space="preserve"> required way. </w:t>
      </w:r>
    </w:p>
    <w:p w14:paraId="07D3B884" w14:textId="77777777" w:rsidR="00414CB0" w:rsidRDefault="00414CB0" w:rsidP="00414CB0">
      <w:pPr>
        <w:jc w:val="both"/>
      </w:pPr>
    </w:p>
    <w:p w14:paraId="5F0BB226" w14:textId="72440DE6" w:rsidR="00414CB0" w:rsidRPr="00414CB0" w:rsidRDefault="001A1F81" w:rsidP="00414CB0">
      <w:pPr>
        <w:jc w:val="both"/>
      </w:pPr>
      <w:r>
        <w:t xml:space="preserve">7. </w:t>
      </w:r>
      <w:r w:rsidR="00414CB0" w:rsidRPr="00414CB0">
        <w:t xml:space="preserve">The </w:t>
      </w:r>
      <w:r w:rsidR="00916DE6">
        <w:t>MA</w:t>
      </w:r>
      <w:r w:rsidR="00414CB0" w:rsidRPr="00414CB0">
        <w:t xml:space="preserve"> has </w:t>
      </w:r>
      <w:r w:rsidR="007B1EFF">
        <w:t>the</w:t>
      </w:r>
      <w:r w:rsidR="00414CB0" w:rsidRPr="00414CB0">
        <w:t xml:space="preserve"> right to conduct sam</w:t>
      </w:r>
      <w:r w:rsidR="00D71685">
        <w:t>p</w:t>
      </w:r>
      <w:r w:rsidR="00414CB0" w:rsidRPr="00414CB0">
        <w:t>le checks in addition to the national financial control bodies</w:t>
      </w:r>
      <w:r w:rsidR="007B1EFF">
        <w:t>' checks</w:t>
      </w:r>
      <w:r w:rsidR="00414CB0" w:rsidRPr="00414CB0">
        <w:t>.</w:t>
      </w:r>
    </w:p>
    <w:p w14:paraId="5583EA99" w14:textId="77777777" w:rsidR="00414CB0" w:rsidRDefault="00414CB0" w:rsidP="00414CB0">
      <w:pPr>
        <w:jc w:val="both"/>
      </w:pPr>
    </w:p>
    <w:p w14:paraId="5EBE4155" w14:textId="172BBCF3" w:rsidR="00414CB0" w:rsidRPr="00414CB0" w:rsidRDefault="001A1F81" w:rsidP="00414CB0">
      <w:pPr>
        <w:jc w:val="both"/>
      </w:pPr>
      <w:r>
        <w:t xml:space="preserve">8. </w:t>
      </w:r>
      <w:r w:rsidR="00CF515C">
        <w:t xml:space="preserve">The </w:t>
      </w:r>
      <w:r w:rsidR="00916DE6">
        <w:t>MA</w:t>
      </w:r>
      <w:r w:rsidR="003136C4">
        <w:t>, assisted by the joint secretariat</w:t>
      </w:r>
      <w:r w:rsidR="004E6B7C">
        <w:t>,</w:t>
      </w:r>
      <w:r w:rsidR="00414CB0" w:rsidRPr="00414CB0">
        <w:t xml:space="preserve"> can at any moment </w:t>
      </w:r>
      <w:r w:rsidR="00BB6B92">
        <w:t xml:space="preserve">request </w:t>
      </w:r>
      <w:r w:rsidR="00414CB0" w:rsidRPr="00414CB0">
        <w:t>additional information and su</w:t>
      </w:r>
      <w:r w:rsidR="00D71685">
        <w:t>pp</w:t>
      </w:r>
      <w:r w:rsidR="00414CB0" w:rsidRPr="00414CB0">
        <w:t>orting documents f</w:t>
      </w:r>
      <w:r w:rsidR="00CF515C">
        <w:t xml:space="preserve">rom the </w:t>
      </w:r>
      <w:r w:rsidR="00916DE6">
        <w:t>LP</w:t>
      </w:r>
      <w:r w:rsidR="00CF515C">
        <w:t xml:space="preserve"> and </w:t>
      </w:r>
      <w:r w:rsidR="00916DE6">
        <w:t>PP</w:t>
      </w:r>
      <w:r w:rsidR="00BB6B92">
        <w:t>,</w:t>
      </w:r>
      <w:r w:rsidR="00414CB0" w:rsidRPr="00414CB0">
        <w:t xml:space="preserve"> </w:t>
      </w:r>
      <w:r w:rsidR="007B1EFF">
        <w:t xml:space="preserve">in order </w:t>
      </w:r>
      <w:r w:rsidR="00414CB0" w:rsidRPr="00414CB0">
        <w:t xml:space="preserve">to </w:t>
      </w:r>
      <w:r w:rsidR="00D71685">
        <w:t>p</w:t>
      </w:r>
      <w:r w:rsidR="00414CB0" w:rsidRPr="00414CB0">
        <w:t>erform its certifying tasks.</w:t>
      </w:r>
    </w:p>
    <w:p w14:paraId="3E1FFB75" w14:textId="77777777" w:rsidR="00414CB0" w:rsidRDefault="00414CB0" w:rsidP="00414CB0">
      <w:pPr>
        <w:jc w:val="both"/>
      </w:pPr>
    </w:p>
    <w:p w14:paraId="43DD3870" w14:textId="4F0FC107" w:rsidR="00414CB0" w:rsidRPr="00414CB0" w:rsidRDefault="001A1F81" w:rsidP="00414CB0">
      <w:pPr>
        <w:jc w:val="both"/>
      </w:pPr>
      <w:r>
        <w:t xml:space="preserve">9. </w:t>
      </w:r>
      <w:r w:rsidR="00414CB0" w:rsidRPr="00414CB0">
        <w:t xml:space="preserve">The </w:t>
      </w:r>
      <w:r w:rsidR="00916DE6">
        <w:t>MA</w:t>
      </w:r>
      <w:r w:rsidR="00414CB0" w:rsidRPr="00414CB0">
        <w:t xml:space="preserve"> has </w:t>
      </w:r>
      <w:r w:rsidR="001E2536">
        <w:t xml:space="preserve">the </w:t>
      </w:r>
      <w:r w:rsidR="00414CB0" w:rsidRPr="00414CB0">
        <w:t>right to sus</w:t>
      </w:r>
      <w:r w:rsidR="00D71685">
        <w:t>p</w:t>
      </w:r>
      <w:r w:rsidR="00414CB0" w:rsidRPr="00414CB0">
        <w:t xml:space="preserve">end </w:t>
      </w:r>
      <w:r w:rsidR="00D71685">
        <w:t>p</w:t>
      </w:r>
      <w:r w:rsidR="00414CB0" w:rsidRPr="00414CB0">
        <w:t xml:space="preserve">ayments </w:t>
      </w:r>
      <w:r w:rsidR="001E2536">
        <w:t>should</w:t>
      </w:r>
      <w:r w:rsidR="00414CB0" w:rsidRPr="00414CB0">
        <w:t xml:space="preserve"> the </w:t>
      </w:r>
      <w:r w:rsidR="00D71685">
        <w:t>p</w:t>
      </w:r>
      <w:r w:rsidR="00414CB0" w:rsidRPr="00414CB0">
        <w:t xml:space="preserve">roject </w:t>
      </w:r>
      <w:r w:rsidR="001E2536">
        <w:t>become</w:t>
      </w:r>
      <w:r w:rsidR="00414CB0" w:rsidRPr="00414CB0">
        <w:t xml:space="preserve"> subject to</w:t>
      </w:r>
      <w:r w:rsidR="00CF515C">
        <w:t xml:space="preserve"> controls or audits by the </w:t>
      </w:r>
      <w:r w:rsidR="00916DE6">
        <w:t>MA</w:t>
      </w:r>
      <w:r w:rsidR="00CF515C">
        <w:t>/</w:t>
      </w:r>
      <w:r w:rsidR="00916DE6">
        <w:t>JS</w:t>
      </w:r>
      <w:r w:rsidR="00CF515C">
        <w:t xml:space="preserve">, </w:t>
      </w:r>
      <w:r w:rsidR="00916DE6">
        <w:t>AA</w:t>
      </w:r>
      <w:r w:rsidR="00414CB0" w:rsidRPr="00414CB0">
        <w:t xml:space="preserve"> or relevant </w:t>
      </w:r>
      <w:r w:rsidR="00916DE6">
        <w:t>EU</w:t>
      </w:r>
      <w:r w:rsidR="00414CB0" w:rsidRPr="00414CB0">
        <w:t xml:space="preserve"> bodies until these </w:t>
      </w:r>
      <w:r w:rsidR="001E2536">
        <w:t xml:space="preserve">controls or audits </w:t>
      </w:r>
      <w:r w:rsidR="00414CB0" w:rsidRPr="00414CB0">
        <w:t>have been com</w:t>
      </w:r>
      <w:r w:rsidR="00D71685">
        <w:t>p</w:t>
      </w:r>
      <w:r w:rsidR="00414CB0" w:rsidRPr="00414CB0">
        <w:t xml:space="preserve">leted. </w:t>
      </w:r>
      <w:r w:rsidR="001E2536">
        <w:t xml:space="preserve">Should </w:t>
      </w:r>
      <w:r w:rsidR="00414CB0" w:rsidRPr="00414CB0">
        <w:t xml:space="preserve">the </w:t>
      </w:r>
      <w:r w:rsidR="00916DE6">
        <w:t>AA</w:t>
      </w:r>
      <w:r w:rsidR="00414CB0" w:rsidRPr="00414CB0">
        <w:t xml:space="preserve"> issue statements on the national control systems and identif</w:t>
      </w:r>
      <w:r w:rsidR="001E2536">
        <w:t>y</w:t>
      </w:r>
      <w:r w:rsidR="00414CB0" w:rsidRPr="00414CB0">
        <w:t xml:space="preserve"> </w:t>
      </w:r>
      <w:r w:rsidR="00D71685">
        <w:t>p</w:t>
      </w:r>
      <w:r w:rsidR="00414CB0" w:rsidRPr="00414CB0">
        <w:t xml:space="preserve">roblems of </w:t>
      </w:r>
      <w:r w:rsidR="001E2536">
        <w:t xml:space="preserve">a </w:t>
      </w:r>
      <w:r w:rsidR="00414CB0" w:rsidRPr="00414CB0">
        <w:t>systemic character</w:t>
      </w:r>
      <w:r w:rsidR="001E2536">
        <w:t xml:space="preserve">, </w:t>
      </w:r>
      <w:r w:rsidR="00414CB0" w:rsidRPr="00414CB0">
        <w:t xml:space="preserve">the </w:t>
      </w:r>
      <w:r w:rsidR="00916DE6">
        <w:t>MA</w:t>
      </w:r>
      <w:r w:rsidR="00414CB0" w:rsidRPr="00414CB0">
        <w:t xml:space="preserve"> has </w:t>
      </w:r>
      <w:r w:rsidR="00CF515C">
        <w:t xml:space="preserve">the </w:t>
      </w:r>
      <w:r w:rsidR="00414CB0" w:rsidRPr="00414CB0">
        <w:t>rig</w:t>
      </w:r>
      <w:r w:rsidR="00CF515C">
        <w:t>ht to sus</w:t>
      </w:r>
      <w:r w:rsidR="00D71685">
        <w:t>p</w:t>
      </w:r>
      <w:r w:rsidR="00CF515C">
        <w:t xml:space="preserve">end </w:t>
      </w:r>
      <w:r w:rsidR="00D71685">
        <w:t>p</w:t>
      </w:r>
      <w:r w:rsidR="00CF515C">
        <w:t xml:space="preserve">ayments to the </w:t>
      </w:r>
      <w:r w:rsidR="00916DE6">
        <w:t>LP</w:t>
      </w:r>
      <w:r w:rsidR="00414CB0" w:rsidRPr="00414CB0">
        <w:t xml:space="preserve"> until the case has been </w:t>
      </w:r>
      <w:r w:rsidR="001E2536">
        <w:t>re</w:t>
      </w:r>
      <w:r w:rsidR="00414CB0" w:rsidRPr="00414CB0">
        <w:t>solved.</w:t>
      </w:r>
    </w:p>
    <w:p w14:paraId="0F7198EB" w14:textId="77777777" w:rsidR="00414CB0" w:rsidRDefault="00414CB0" w:rsidP="00414CB0">
      <w:pPr>
        <w:jc w:val="both"/>
      </w:pPr>
    </w:p>
    <w:p w14:paraId="2A60C5B8" w14:textId="4DAAE184" w:rsidR="009D15FE" w:rsidRDefault="00414CB0" w:rsidP="009D15FE">
      <w:pPr>
        <w:pStyle w:val="Overskrift4"/>
        <w:jc w:val="center"/>
      </w:pPr>
      <w:r>
        <w:t>Article 7: Roles and res</w:t>
      </w:r>
      <w:r w:rsidR="00D71685">
        <w:t>p</w:t>
      </w:r>
      <w:r>
        <w:t xml:space="preserve">onsibilities, liability </w:t>
      </w:r>
    </w:p>
    <w:p w14:paraId="78D929F9" w14:textId="77777777" w:rsidR="009D15FE" w:rsidRDefault="009D15FE" w:rsidP="009D15FE">
      <w:pPr>
        <w:pStyle w:val="Overskrift4"/>
        <w:jc w:val="center"/>
      </w:pPr>
    </w:p>
    <w:p w14:paraId="57CEF288" w14:textId="3953F32A" w:rsidR="009D15FE" w:rsidRDefault="001A1F81" w:rsidP="009D15FE">
      <w:pPr>
        <w:jc w:val="both"/>
      </w:pPr>
      <w:r>
        <w:t xml:space="preserve">1. </w:t>
      </w:r>
      <w:r w:rsidR="00CF515C">
        <w:t xml:space="preserve">The </w:t>
      </w:r>
      <w:r w:rsidR="00916DE6">
        <w:t>LP</w:t>
      </w:r>
      <w:r w:rsidR="009D15FE" w:rsidRPr="00363A3F">
        <w:t xml:space="preserve"> undertakes to com</w:t>
      </w:r>
      <w:r w:rsidR="00D71685">
        <w:t>p</w:t>
      </w:r>
      <w:r w:rsidR="009D15FE" w:rsidRPr="00363A3F">
        <w:t xml:space="preserve">ly with the body of rules and regulations </w:t>
      </w:r>
      <w:r w:rsidR="009D15FE" w:rsidRPr="00AA771A">
        <w:t xml:space="preserve">referred to in Article 1 of this </w:t>
      </w:r>
      <w:r w:rsidR="00906213">
        <w:t>co-financing</w:t>
      </w:r>
      <w:r w:rsidR="009D15FE" w:rsidRPr="00AA771A">
        <w:t xml:space="preserve"> contract (including any amendments made to these rules and regulatio</w:t>
      </w:r>
      <w:r w:rsidR="009D15FE" w:rsidRPr="00363A3F">
        <w:t>ns)</w:t>
      </w:r>
      <w:r w:rsidR="001E2536">
        <w:t>,</w:t>
      </w:r>
      <w:r w:rsidR="009D15FE" w:rsidRPr="00363A3F">
        <w:t xml:space="preserve"> as well as relevant national regulations and all other rules a</w:t>
      </w:r>
      <w:r w:rsidR="00D71685">
        <w:t>pp</w:t>
      </w:r>
      <w:r w:rsidR="009D15FE" w:rsidRPr="00363A3F">
        <w:t xml:space="preserve">licable to the </w:t>
      </w:r>
      <w:r w:rsidR="00916DE6">
        <w:t>LP</w:t>
      </w:r>
      <w:r w:rsidR="009D15FE" w:rsidRPr="00363A3F">
        <w:t xml:space="preserve">. </w:t>
      </w:r>
    </w:p>
    <w:p w14:paraId="7F49E39A" w14:textId="77777777" w:rsidR="006D186E" w:rsidRDefault="006D186E" w:rsidP="003136C4">
      <w:pPr>
        <w:pStyle w:val="Brdtekst3"/>
      </w:pPr>
    </w:p>
    <w:p w14:paraId="51B98FC7" w14:textId="14AE97DC" w:rsidR="00CB7AF0" w:rsidRDefault="001A1F81" w:rsidP="003136C4">
      <w:pPr>
        <w:pStyle w:val="Brdtekst3"/>
      </w:pPr>
      <w:r>
        <w:t xml:space="preserve">2. </w:t>
      </w:r>
      <w:r w:rsidR="00CF515C">
        <w:t xml:space="preserve">The </w:t>
      </w:r>
      <w:r w:rsidR="00916DE6">
        <w:t>LP</w:t>
      </w:r>
      <w:r w:rsidR="009D15FE" w:rsidRPr="00363A3F">
        <w:t xml:space="preserve"> </w:t>
      </w:r>
      <w:r w:rsidR="00A11842">
        <w:t>must</w:t>
      </w:r>
      <w:r w:rsidR="009D15FE" w:rsidRPr="00363A3F">
        <w:t xml:space="preserve"> assume all res</w:t>
      </w:r>
      <w:r w:rsidR="00D71685">
        <w:t>p</w:t>
      </w:r>
      <w:r w:rsidR="009D15FE" w:rsidRPr="00363A3F">
        <w:t xml:space="preserve">onsibilities laid down in the </w:t>
      </w:r>
      <w:r w:rsidR="00BB6B92">
        <w:t>p</w:t>
      </w:r>
      <w:r w:rsidR="009D15FE" w:rsidRPr="00363A3F">
        <w:t xml:space="preserve">rogramme </w:t>
      </w:r>
      <w:r w:rsidR="00CF515C">
        <w:t>m</w:t>
      </w:r>
      <w:r w:rsidR="009D15FE" w:rsidRPr="00363A3F">
        <w:t>anual</w:t>
      </w:r>
      <w:r w:rsidR="008274A7">
        <w:t>;</w:t>
      </w:r>
      <w:r w:rsidR="009D15FE" w:rsidRPr="00363A3F">
        <w:t xml:space="preserve"> in </w:t>
      </w:r>
      <w:r w:rsidR="00D71685">
        <w:t>p</w:t>
      </w:r>
      <w:r w:rsidR="009D15FE" w:rsidRPr="00363A3F">
        <w:t>articular</w:t>
      </w:r>
      <w:r w:rsidR="008274A7">
        <w:t>,</w:t>
      </w:r>
      <w:r w:rsidR="009D15FE" w:rsidRPr="00363A3F">
        <w:t xml:space="preserve"> the</w:t>
      </w:r>
      <w:r w:rsidR="00CF515C">
        <w:t xml:space="preserve"> main res</w:t>
      </w:r>
      <w:r w:rsidR="00D71685">
        <w:t>p</w:t>
      </w:r>
      <w:r w:rsidR="00CF515C">
        <w:t xml:space="preserve">onsibilities of the </w:t>
      </w:r>
      <w:r w:rsidR="00916DE6">
        <w:t>LP</w:t>
      </w:r>
      <w:r w:rsidR="009D15FE" w:rsidRPr="00363A3F">
        <w:t xml:space="preserve"> and the res</w:t>
      </w:r>
      <w:r w:rsidR="00D71685">
        <w:t>p</w:t>
      </w:r>
      <w:r w:rsidR="009D15FE" w:rsidRPr="00363A3F">
        <w:t xml:space="preserve">onsibilities after the </w:t>
      </w:r>
      <w:r w:rsidR="00D71685">
        <w:t>p</w:t>
      </w:r>
      <w:r w:rsidR="009D15FE" w:rsidRPr="00363A3F">
        <w:t>roject closure.</w:t>
      </w:r>
    </w:p>
    <w:p w14:paraId="558BEB57" w14:textId="44DD2655" w:rsidR="000147FE" w:rsidRDefault="000147FE" w:rsidP="003136C4">
      <w:pPr>
        <w:pStyle w:val="Brdtekst3"/>
      </w:pPr>
    </w:p>
    <w:p w14:paraId="731451C2" w14:textId="2C6E3E7A" w:rsidR="000147FE" w:rsidRDefault="001A1F81" w:rsidP="003136C4">
      <w:pPr>
        <w:pStyle w:val="Brdtekst3"/>
      </w:pPr>
      <w:r>
        <w:t xml:space="preserve">3. </w:t>
      </w:r>
      <w:r w:rsidR="000147FE">
        <w:t xml:space="preserve">The LP </w:t>
      </w:r>
      <w:r w:rsidR="00A11842">
        <w:t>must</w:t>
      </w:r>
      <w:r w:rsidR="000147FE">
        <w:t xml:space="preserve"> make sure that the project implementation is in line with the work plan, the time schedule and the approved budget, as indicated in the project data.  </w:t>
      </w:r>
    </w:p>
    <w:p w14:paraId="072A18AD" w14:textId="77777777" w:rsidR="009D15FE" w:rsidRDefault="009D15FE" w:rsidP="009D15FE">
      <w:pPr>
        <w:jc w:val="both"/>
        <w:rPr>
          <w:rFonts w:cstheme="minorHAnsi"/>
          <w:color w:val="000000" w:themeColor="text1"/>
        </w:rPr>
      </w:pPr>
    </w:p>
    <w:p w14:paraId="37265C78" w14:textId="795EB161" w:rsidR="009D15FE" w:rsidRDefault="001A1F81" w:rsidP="009D15FE">
      <w:pPr>
        <w:pStyle w:val="Brdtekst3"/>
      </w:pPr>
      <w:r>
        <w:t xml:space="preserve">4. </w:t>
      </w:r>
      <w:r w:rsidR="00CF515C">
        <w:t xml:space="preserve">The </w:t>
      </w:r>
      <w:r w:rsidR="00916DE6">
        <w:t>LP</w:t>
      </w:r>
      <w:r w:rsidR="009D15FE" w:rsidRPr="00363A3F">
        <w:t xml:space="preserve"> </w:t>
      </w:r>
      <w:r w:rsidR="00A11842">
        <w:t>must</w:t>
      </w:r>
      <w:r w:rsidR="009D15FE" w:rsidRPr="00363A3F">
        <w:t xml:space="preserve"> lay down the arrangements for its relations with the </w:t>
      </w:r>
      <w:r w:rsidR="00916DE6">
        <w:t>PPs</w:t>
      </w:r>
      <w:r w:rsidR="001F7622">
        <w:t xml:space="preserve"> and liabilities</w:t>
      </w:r>
      <w:r w:rsidR="009D15FE" w:rsidRPr="00363A3F">
        <w:t xml:space="preserve"> in a </w:t>
      </w:r>
      <w:r w:rsidR="00D71685">
        <w:t>p</w:t>
      </w:r>
      <w:r w:rsidR="009D15FE" w:rsidRPr="00363A3F">
        <w:t>artnershi</w:t>
      </w:r>
      <w:r w:rsidR="00D71685">
        <w:t>p</w:t>
      </w:r>
      <w:r w:rsidR="009D15FE" w:rsidRPr="00363A3F">
        <w:t xml:space="preserve"> agreement</w:t>
      </w:r>
      <w:r w:rsidR="009228CE">
        <w:t xml:space="preserve"> that fulfils the minimum requirements stip</w:t>
      </w:r>
      <w:r w:rsidR="00E94356">
        <w:t>ulated in the programme manual</w:t>
      </w:r>
      <w:r w:rsidR="009D15FE" w:rsidRPr="00363A3F">
        <w:t xml:space="preserve">. </w:t>
      </w:r>
    </w:p>
    <w:p w14:paraId="05E39E5B" w14:textId="77777777" w:rsidR="009D15FE" w:rsidRDefault="009D15FE" w:rsidP="009D15FE">
      <w:pPr>
        <w:jc w:val="both"/>
        <w:rPr>
          <w:rFonts w:cstheme="minorHAnsi"/>
          <w:color w:val="000000" w:themeColor="text1"/>
        </w:rPr>
      </w:pPr>
    </w:p>
    <w:p w14:paraId="12591737" w14:textId="7D3F42CA" w:rsidR="009D15FE" w:rsidRDefault="001A1F81" w:rsidP="003136C4">
      <w:pPr>
        <w:pStyle w:val="Brdtekst3"/>
      </w:pPr>
      <w:r>
        <w:t xml:space="preserve">5. </w:t>
      </w:r>
      <w:r w:rsidR="00CF515C">
        <w:t xml:space="preserve">The </w:t>
      </w:r>
      <w:r w:rsidR="00916DE6">
        <w:t>LP</w:t>
      </w:r>
      <w:r w:rsidR="009D15FE" w:rsidRPr="00AA771A">
        <w:t xml:space="preserve"> undertakes to inform the </w:t>
      </w:r>
      <w:r w:rsidR="00916DE6">
        <w:t>MA</w:t>
      </w:r>
      <w:r w:rsidR="009D15FE" w:rsidRPr="00AA771A">
        <w:t xml:space="preserve"> immediately about a</w:t>
      </w:r>
      <w:r w:rsidR="009B5B52">
        <w:t>ny</w:t>
      </w:r>
      <w:r w:rsidR="009D15FE" w:rsidRPr="00AA771A">
        <w:t xml:space="preserve"> circumstances that delay, hinder or make im</w:t>
      </w:r>
      <w:r w:rsidR="00D71685">
        <w:t>p</w:t>
      </w:r>
      <w:r w:rsidR="009D15FE" w:rsidRPr="00AA771A">
        <w:t xml:space="preserve">ossible the realisation of the </w:t>
      </w:r>
      <w:r w:rsidR="00D71685">
        <w:t>p</w:t>
      </w:r>
      <w:r w:rsidR="009D15FE" w:rsidRPr="00AA771A">
        <w:t>roject</w:t>
      </w:r>
      <w:r w:rsidR="00EC3953">
        <w:t>,</w:t>
      </w:r>
      <w:r w:rsidR="009D15FE" w:rsidRPr="00AA771A">
        <w:t xml:space="preserve"> as well as all circumstances that mean a change of </w:t>
      </w:r>
      <w:r w:rsidR="009D15FE" w:rsidRPr="00AA771A">
        <w:lastRenderedPageBreak/>
        <w:t>the disbursement conditions</w:t>
      </w:r>
      <w:r w:rsidR="00EC3953">
        <w:t>,</w:t>
      </w:r>
      <w:r w:rsidR="009D15FE" w:rsidRPr="00AA771A">
        <w:t xml:space="preserve"> or which would entitle the </w:t>
      </w:r>
      <w:r w:rsidR="00916DE6">
        <w:t>MA</w:t>
      </w:r>
      <w:r w:rsidR="009D15FE" w:rsidRPr="00AA771A">
        <w:t xml:space="preserve"> to terminate this </w:t>
      </w:r>
      <w:r w:rsidR="00906213">
        <w:t>co-financing</w:t>
      </w:r>
      <w:r w:rsidR="009D15FE" w:rsidRPr="00AA771A">
        <w:t xml:space="preserve"> contract, to discontinue </w:t>
      </w:r>
      <w:r w:rsidR="00D71685">
        <w:t>p</w:t>
      </w:r>
      <w:r w:rsidR="009D15FE" w:rsidRPr="00AA771A">
        <w:t>ayments or to demand re</w:t>
      </w:r>
      <w:r w:rsidR="00D71685">
        <w:t>p</w:t>
      </w:r>
      <w:r w:rsidR="009D15FE" w:rsidRPr="00AA771A">
        <w:t>ayment of the co-financing</w:t>
      </w:r>
      <w:r w:rsidR="0063212B">
        <w:t>,</w:t>
      </w:r>
      <w:r w:rsidR="009D15FE" w:rsidRPr="00AA771A">
        <w:t xml:space="preserve"> in full or in </w:t>
      </w:r>
      <w:r w:rsidR="00D71685">
        <w:t>p</w:t>
      </w:r>
      <w:r w:rsidR="009D15FE" w:rsidRPr="00AA771A">
        <w:t>art</w:t>
      </w:r>
      <w:r w:rsidR="009D15FE">
        <w:t xml:space="preserve">. </w:t>
      </w:r>
    </w:p>
    <w:p w14:paraId="322E71CF" w14:textId="77777777" w:rsidR="009D15FE" w:rsidRDefault="009D15FE" w:rsidP="009D15FE">
      <w:pPr>
        <w:jc w:val="both"/>
        <w:rPr>
          <w:rFonts w:cstheme="minorHAnsi"/>
          <w:color w:val="000000" w:themeColor="text1"/>
        </w:rPr>
      </w:pPr>
    </w:p>
    <w:p w14:paraId="6D4A33A8" w14:textId="2CE44376" w:rsidR="009D15FE" w:rsidRPr="009D15FE" w:rsidRDefault="001A1F81" w:rsidP="003136C4">
      <w:pPr>
        <w:pStyle w:val="Brdtekst3"/>
        <w:rPr>
          <w:rFonts w:ascii="Franklin Gothic Book" w:hAnsi="Franklin Gothic Book"/>
        </w:rPr>
      </w:pPr>
      <w:r>
        <w:t xml:space="preserve">6. </w:t>
      </w:r>
      <w:r w:rsidR="00CF515C">
        <w:t xml:space="preserve">The </w:t>
      </w:r>
      <w:r w:rsidR="00916DE6">
        <w:t>LP</w:t>
      </w:r>
      <w:r w:rsidR="009D15FE" w:rsidRPr="00363A3F">
        <w:t xml:space="preserve"> </w:t>
      </w:r>
      <w:r w:rsidR="00EC3953">
        <w:t>is res</w:t>
      </w:r>
      <w:r w:rsidR="00D71685">
        <w:t>p</w:t>
      </w:r>
      <w:r w:rsidR="00EC3953">
        <w:t xml:space="preserve">onsible for </w:t>
      </w:r>
      <w:r w:rsidR="00D71685">
        <w:t>p</w:t>
      </w:r>
      <w:r w:rsidR="009D15FE" w:rsidRPr="00363A3F">
        <w:t xml:space="preserve">roviding the </w:t>
      </w:r>
      <w:r w:rsidR="00916DE6">
        <w:t>MA</w:t>
      </w:r>
      <w:r w:rsidR="009D15FE" w:rsidRPr="00363A3F">
        <w:t xml:space="preserve"> with any information required and requested in terms of the </w:t>
      </w:r>
      <w:r w:rsidR="00D71685">
        <w:t>p</w:t>
      </w:r>
      <w:r w:rsidR="009D15FE" w:rsidRPr="00363A3F">
        <w:t>roject</w:t>
      </w:r>
      <w:r w:rsidR="00EC3953">
        <w:t>,</w:t>
      </w:r>
      <w:r w:rsidR="009D15FE" w:rsidRPr="00363A3F">
        <w:t xml:space="preserve"> without delay.</w:t>
      </w:r>
    </w:p>
    <w:p w14:paraId="016FBCE2" w14:textId="4902D820" w:rsidR="00985533" w:rsidRDefault="00985533" w:rsidP="009D15FE">
      <w:pPr>
        <w:jc w:val="both"/>
      </w:pPr>
    </w:p>
    <w:p w14:paraId="40725EEA" w14:textId="1999F96F" w:rsidR="00985533" w:rsidRDefault="00CB14B3" w:rsidP="00985533">
      <w:pPr>
        <w:pStyle w:val="Overskrift4"/>
        <w:jc w:val="center"/>
      </w:pPr>
      <w:r>
        <w:t xml:space="preserve">Article 8: Recoveries and unduly </w:t>
      </w:r>
      <w:r w:rsidR="00D71685">
        <w:t>p</w:t>
      </w:r>
      <w:r>
        <w:t>aid</w:t>
      </w:r>
      <w:r w:rsidR="00EC3953">
        <w:t xml:space="preserve"> </w:t>
      </w:r>
      <w:r>
        <w:t>out funds</w:t>
      </w:r>
    </w:p>
    <w:p w14:paraId="5881161B" w14:textId="56281E64" w:rsidR="00985533" w:rsidRDefault="00985533" w:rsidP="009D15FE">
      <w:pPr>
        <w:jc w:val="both"/>
      </w:pPr>
    </w:p>
    <w:p w14:paraId="6A915C35" w14:textId="01C3B058" w:rsidR="007573C0" w:rsidRPr="001A601C" w:rsidRDefault="001A1F81" w:rsidP="00EA5DCF">
      <w:pPr>
        <w:jc w:val="both"/>
        <w:rPr>
          <w:lang w:val="en-US"/>
        </w:rPr>
      </w:pPr>
      <w:r>
        <w:rPr>
          <w:lang w:val="en-US"/>
        </w:rPr>
        <w:t xml:space="preserve">1. </w:t>
      </w:r>
      <w:r w:rsidR="00BA2D00">
        <w:rPr>
          <w:lang w:val="en-US"/>
        </w:rPr>
        <w:t>I</w:t>
      </w:r>
      <w:r w:rsidR="00EC3953">
        <w:rPr>
          <w:lang w:val="en-US"/>
        </w:rPr>
        <w:t>f</w:t>
      </w:r>
      <w:r w:rsidR="00BA2D00">
        <w:rPr>
          <w:lang w:val="en-US"/>
        </w:rPr>
        <w:t xml:space="preserve"> </w:t>
      </w:r>
      <w:r w:rsidR="007D350D">
        <w:rPr>
          <w:lang w:val="en-US"/>
        </w:rPr>
        <w:t xml:space="preserve">any </w:t>
      </w:r>
      <w:r w:rsidR="007D350D">
        <w:t>programme body, national body or any relevant EU body</w:t>
      </w:r>
      <w:r w:rsidR="007D350D">
        <w:rPr>
          <w:lang w:val="en-US"/>
        </w:rPr>
        <w:t xml:space="preserve"> should</w:t>
      </w:r>
      <w:r w:rsidR="00C3330F">
        <w:rPr>
          <w:lang w:val="en-US"/>
        </w:rPr>
        <w:t xml:space="preserve"> </w:t>
      </w:r>
      <w:r w:rsidR="007573C0" w:rsidRPr="001A601C">
        <w:rPr>
          <w:lang w:val="en-US"/>
        </w:rPr>
        <w:t xml:space="preserve">discover any unduly </w:t>
      </w:r>
      <w:r w:rsidR="00D71685">
        <w:rPr>
          <w:lang w:val="en-US"/>
        </w:rPr>
        <w:t>p</w:t>
      </w:r>
      <w:r w:rsidR="007573C0" w:rsidRPr="001A601C">
        <w:rPr>
          <w:lang w:val="en-US"/>
        </w:rPr>
        <w:t>aid out funds</w:t>
      </w:r>
      <w:r w:rsidR="00BA2D00">
        <w:rPr>
          <w:lang w:val="en-US"/>
        </w:rPr>
        <w:t xml:space="preserve">, or </w:t>
      </w:r>
      <w:r w:rsidR="00EC3953">
        <w:rPr>
          <w:lang w:val="en-US"/>
        </w:rPr>
        <w:t xml:space="preserve">should </w:t>
      </w:r>
      <w:r w:rsidR="00BA2D00">
        <w:rPr>
          <w:lang w:val="en-US"/>
        </w:rPr>
        <w:t xml:space="preserve">the </w:t>
      </w:r>
      <w:r w:rsidR="00C740E9">
        <w:rPr>
          <w:lang w:val="en-US"/>
        </w:rPr>
        <w:t>MA</w:t>
      </w:r>
      <w:r w:rsidR="007573C0" w:rsidRPr="001A601C">
        <w:rPr>
          <w:lang w:val="en-US"/>
        </w:rPr>
        <w:t xml:space="preserve"> </w:t>
      </w:r>
      <w:r w:rsidR="00EC3953">
        <w:rPr>
          <w:lang w:val="en-US"/>
        </w:rPr>
        <w:t>be</w:t>
      </w:r>
      <w:r w:rsidR="007573C0" w:rsidRPr="001A601C">
        <w:rPr>
          <w:lang w:val="en-US"/>
        </w:rPr>
        <w:t xml:space="preserve"> notified of such cases, </w:t>
      </w:r>
      <w:r w:rsidR="00BA2D00">
        <w:rPr>
          <w:lang w:val="en-US"/>
        </w:rPr>
        <w:t>it</w:t>
      </w:r>
      <w:r w:rsidR="007573C0" w:rsidRPr="001A601C">
        <w:rPr>
          <w:lang w:val="en-US"/>
        </w:rPr>
        <w:t xml:space="preserve"> </w:t>
      </w:r>
      <w:r w:rsidR="00A11842">
        <w:rPr>
          <w:lang w:val="en-US"/>
        </w:rPr>
        <w:t>must</w:t>
      </w:r>
      <w:r w:rsidR="007573C0" w:rsidRPr="001A601C">
        <w:rPr>
          <w:lang w:val="en-US"/>
        </w:rPr>
        <w:t xml:space="preserve">, </w:t>
      </w:r>
      <w:r w:rsidR="007573C0" w:rsidRPr="00FD37D1">
        <w:rPr>
          <w:highlight w:val="yellow"/>
          <w:lang w:val="en-US"/>
        </w:rPr>
        <w:t>if necessary in con</w:t>
      </w:r>
      <w:r w:rsidR="00EA5DCF" w:rsidRPr="00FD37D1">
        <w:rPr>
          <w:highlight w:val="yellow"/>
          <w:lang w:val="en-US"/>
        </w:rPr>
        <w:t xml:space="preserve">sultation with the </w:t>
      </w:r>
      <w:r w:rsidR="007D350D" w:rsidRPr="00FD37D1">
        <w:rPr>
          <w:highlight w:val="yellow"/>
          <w:lang w:val="en-US"/>
        </w:rPr>
        <w:t>relevant national bodies of the participating countries</w:t>
      </w:r>
      <w:r w:rsidR="007573C0" w:rsidRPr="00FD37D1">
        <w:rPr>
          <w:highlight w:val="yellow"/>
          <w:lang w:val="en-US"/>
        </w:rPr>
        <w:t xml:space="preserve"> concerned and by informing the </w:t>
      </w:r>
      <w:r w:rsidR="00EA5DCF" w:rsidRPr="00FD37D1">
        <w:rPr>
          <w:highlight w:val="yellow"/>
          <w:lang w:val="en-US"/>
        </w:rPr>
        <w:t xml:space="preserve">relevant </w:t>
      </w:r>
      <w:r w:rsidR="00D71685" w:rsidRPr="00FD37D1">
        <w:rPr>
          <w:highlight w:val="yellow"/>
          <w:lang w:val="en-US"/>
        </w:rPr>
        <w:t>p</w:t>
      </w:r>
      <w:r w:rsidR="00EA5DCF" w:rsidRPr="00FD37D1">
        <w:rPr>
          <w:highlight w:val="yellow"/>
          <w:lang w:val="en-US"/>
        </w:rPr>
        <w:t>rogramme bodies</w:t>
      </w:r>
      <w:r w:rsidR="007573C0" w:rsidRPr="00FD37D1">
        <w:rPr>
          <w:highlight w:val="yellow"/>
          <w:lang w:val="en-US"/>
        </w:rPr>
        <w:t>,</w:t>
      </w:r>
      <w:r w:rsidR="007573C0" w:rsidRPr="001A601C">
        <w:rPr>
          <w:lang w:val="en-US"/>
        </w:rPr>
        <w:t xml:space="preserve"> demand re</w:t>
      </w:r>
      <w:r w:rsidR="00D71685">
        <w:rPr>
          <w:lang w:val="en-US"/>
        </w:rPr>
        <w:t>p</w:t>
      </w:r>
      <w:r w:rsidR="007573C0" w:rsidRPr="001A601C">
        <w:rPr>
          <w:lang w:val="en-US"/>
        </w:rPr>
        <w:t xml:space="preserve">ayment of the </w:t>
      </w:r>
      <w:r w:rsidR="00906213">
        <w:rPr>
          <w:lang w:val="en-US"/>
        </w:rPr>
        <w:t>co-financing</w:t>
      </w:r>
      <w:r w:rsidR="007573C0" w:rsidRPr="001A601C">
        <w:rPr>
          <w:lang w:val="en-US"/>
        </w:rPr>
        <w:t xml:space="preserve"> in whole or in </w:t>
      </w:r>
      <w:r w:rsidR="00D71685">
        <w:rPr>
          <w:lang w:val="en-US"/>
        </w:rPr>
        <w:t>p</w:t>
      </w:r>
      <w:r w:rsidR="007573C0" w:rsidRPr="001A601C">
        <w:rPr>
          <w:lang w:val="en-US"/>
        </w:rPr>
        <w:t>art</w:t>
      </w:r>
      <w:r w:rsidR="00EA5DCF" w:rsidRPr="00EA5DCF">
        <w:rPr>
          <w:lang w:val="en-US"/>
        </w:rPr>
        <w:t xml:space="preserve"> </w:t>
      </w:r>
      <w:r w:rsidR="00BA2D00">
        <w:rPr>
          <w:lang w:val="en-US"/>
        </w:rPr>
        <w:t xml:space="preserve">from the </w:t>
      </w:r>
      <w:r w:rsidR="00C740E9">
        <w:rPr>
          <w:lang w:val="en-US"/>
        </w:rPr>
        <w:t>LP</w:t>
      </w:r>
      <w:r w:rsidR="007573C0" w:rsidRPr="001A601C">
        <w:rPr>
          <w:lang w:val="en-US"/>
        </w:rPr>
        <w:t xml:space="preserve">. </w:t>
      </w:r>
    </w:p>
    <w:p w14:paraId="787230E9" w14:textId="77777777" w:rsidR="007573C0" w:rsidRDefault="007573C0" w:rsidP="00EA5DCF">
      <w:pPr>
        <w:jc w:val="both"/>
        <w:rPr>
          <w:lang w:val="en-US"/>
        </w:rPr>
      </w:pPr>
    </w:p>
    <w:p w14:paraId="13377424" w14:textId="7212C27F" w:rsidR="007D350D" w:rsidRDefault="001A1F81" w:rsidP="00EA5DCF">
      <w:pPr>
        <w:jc w:val="both"/>
        <w:rPr>
          <w:lang w:val="en-US"/>
        </w:rPr>
      </w:pPr>
      <w:r>
        <w:rPr>
          <w:lang w:val="en-US"/>
        </w:rPr>
        <w:t xml:space="preserve">2. </w:t>
      </w:r>
      <w:r w:rsidR="007573C0" w:rsidRPr="001A601C">
        <w:rPr>
          <w:lang w:val="en-US"/>
        </w:rPr>
        <w:t xml:space="preserve">The </w:t>
      </w:r>
      <w:r w:rsidR="00C740E9">
        <w:rPr>
          <w:lang w:val="en-US"/>
        </w:rPr>
        <w:t>LP</w:t>
      </w:r>
      <w:r w:rsidR="007573C0" w:rsidRPr="001A601C">
        <w:rPr>
          <w:lang w:val="en-US"/>
        </w:rPr>
        <w:t xml:space="preserve"> ensure</w:t>
      </w:r>
      <w:r w:rsidR="00A11842">
        <w:rPr>
          <w:lang w:val="en-US"/>
        </w:rPr>
        <w:t>s</w:t>
      </w:r>
      <w:r w:rsidR="007573C0" w:rsidRPr="001A601C">
        <w:rPr>
          <w:lang w:val="en-US"/>
        </w:rPr>
        <w:t xml:space="preserve"> that,</w:t>
      </w:r>
      <w:r w:rsidR="00EA5DCF">
        <w:rPr>
          <w:lang w:val="en-US"/>
        </w:rPr>
        <w:t xml:space="preserve"> if a</w:t>
      </w:r>
      <w:r w:rsidR="00D71685">
        <w:rPr>
          <w:lang w:val="en-US"/>
        </w:rPr>
        <w:t>pp</w:t>
      </w:r>
      <w:r w:rsidR="00EA5DCF">
        <w:rPr>
          <w:lang w:val="en-US"/>
        </w:rPr>
        <w:t xml:space="preserve">licable, the </w:t>
      </w:r>
      <w:r w:rsidR="00C740E9">
        <w:rPr>
          <w:lang w:val="en-US"/>
        </w:rPr>
        <w:t>PP</w:t>
      </w:r>
      <w:r w:rsidR="00BA2D00">
        <w:rPr>
          <w:lang w:val="en-US"/>
        </w:rPr>
        <w:t xml:space="preserve"> </w:t>
      </w:r>
      <w:r w:rsidR="00EC3953">
        <w:rPr>
          <w:lang w:val="en-US"/>
        </w:rPr>
        <w:t xml:space="preserve">involved </w:t>
      </w:r>
      <w:r w:rsidR="00BA2D00">
        <w:rPr>
          <w:lang w:val="en-US"/>
        </w:rPr>
        <w:t>re</w:t>
      </w:r>
      <w:r w:rsidR="00D71685">
        <w:rPr>
          <w:lang w:val="en-US"/>
        </w:rPr>
        <w:t>p</w:t>
      </w:r>
      <w:r w:rsidR="00BA2D00">
        <w:rPr>
          <w:lang w:val="en-US"/>
        </w:rPr>
        <w:t xml:space="preserve">ays the </w:t>
      </w:r>
      <w:r w:rsidR="00C740E9">
        <w:rPr>
          <w:lang w:val="en-US"/>
        </w:rPr>
        <w:t>LP</w:t>
      </w:r>
      <w:r w:rsidR="007573C0" w:rsidRPr="001A601C">
        <w:rPr>
          <w:lang w:val="en-US"/>
        </w:rPr>
        <w:t xml:space="preserve"> any amounts unduly </w:t>
      </w:r>
      <w:r w:rsidR="00D71685">
        <w:rPr>
          <w:lang w:val="en-US"/>
        </w:rPr>
        <w:t>p</w:t>
      </w:r>
      <w:r w:rsidR="007573C0" w:rsidRPr="001A601C">
        <w:rPr>
          <w:lang w:val="en-US"/>
        </w:rPr>
        <w:t xml:space="preserve">aid in accordance with the </w:t>
      </w:r>
      <w:r w:rsidR="00C3330F">
        <w:rPr>
          <w:lang w:val="en-US"/>
        </w:rPr>
        <w:t>p</w:t>
      </w:r>
      <w:r w:rsidR="007573C0" w:rsidRPr="001A601C">
        <w:rPr>
          <w:lang w:val="en-US"/>
        </w:rPr>
        <w:t>artnershi</w:t>
      </w:r>
      <w:r w:rsidR="00D71685">
        <w:rPr>
          <w:lang w:val="en-US"/>
        </w:rPr>
        <w:t>p</w:t>
      </w:r>
      <w:r w:rsidR="00C3330F">
        <w:rPr>
          <w:lang w:val="en-US"/>
        </w:rPr>
        <w:t xml:space="preserve"> a</w:t>
      </w:r>
      <w:r w:rsidR="007573C0" w:rsidRPr="001A601C">
        <w:rPr>
          <w:lang w:val="en-US"/>
        </w:rPr>
        <w:t xml:space="preserve">greement and the </w:t>
      </w:r>
      <w:r w:rsidR="009B5B52">
        <w:rPr>
          <w:lang w:val="en-US"/>
        </w:rPr>
        <w:t>p</w:t>
      </w:r>
      <w:r w:rsidR="007573C0">
        <w:rPr>
          <w:lang w:val="en-US"/>
        </w:rPr>
        <w:t>rogramme</w:t>
      </w:r>
      <w:r w:rsidR="00BA2D00">
        <w:rPr>
          <w:lang w:val="en-US"/>
        </w:rPr>
        <w:t xml:space="preserve"> m</w:t>
      </w:r>
      <w:r w:rsidR="007573C0" w:rsidRPr="001A601C">
        <w:rPr>
          <w:lang w:val="en-US"/>
        </w:rPr>
        <w:t>anual</w:t>
      </w:r>
      <w:r w:rsidR="00BA2D00">
        <w:rPr>
          <w:lang w:val="en-US"/>
        </w:rPr>
        <w:t xml:space="preserve">. </w:t>
      </w:r>
      <w:r w:rsidR="007573C0" w:rsidRPr="001A601C">
        <w:rPr>
          <w:lang w:val="en-US"/>
        </w:rPr>
        <w:t>The amount to be re</w:t>
      </w:r>
      <w:r w:rsidR="00D71685">
        <w:rPr>
          <w:lang w:val="en-US"/>
        </w:rPr>
        <w:t>p</w:t>
      </w:r>
      <w:r w:rsidR="007573C0" w:rsidRPr="001A601C">
        <w:rPr>
          <w:lang w:val="en-US"/>
        </w:rPr>
        <w:t>aid can be withdrawn</w:t>
      </w:r>
      <w:r w:rsidR="00BA2D00">
        <w:rPr>
          <w:lang w:val="en-US"/>
        </w:rPr>
        <w:t xml:space="preserve"> from the next </w:t>
      </w:r>
      <w:r w:rsidR="00D71685">
        <w:rPr>
          <w:lang w:val="en-US"/>
        </w:rPr>
        <w:t>p</w:t>
      </w:r>
      <w:r w:rsidR="00BA2D00">
        <w:rPr>
          <w:lang w:val="en-US"/>
        </w:rPr>
        <w:t xml:space="preserve">ayment to the </w:t>
      </w:r>
      <w:r w:rsidR="00C740E9">
        <w:rPr>
          <w:lang w:val="en-US"/>
        </w:rPr>
        <w:t>LP</w:t>
      </w:r>
      <w:r w:rsidR="007573C0" w:rsidRPr="001A601C">
        <w:rPr>
          <w:lang w:val="en-US"/>
        </w:rPr>
        <w:t xml:space="preserve"> or, where a</w:t>
      </w:r>
      <w:r w:rsidR="00D71685">
        <w:rPr>
          <w:lang w:val="en-US"/>
        </w:rPr>
        <w:t>pp</w:t>
      </w:r>
      <w:r w:rsidR="007573C0" w:rsidRPr="001A601C">
        <w:rPr>
          <w:lang w:val="en-US"/>
        </w:rPr>
        <w:t xml:space="preserve">licable, remaining </w:t>
      </w:r>
      <w:r w:rsidR="00D71685">
        <w:rPr>
          <w:lang w:val="en-US"/>
        </w:rPr>
        <w:t>p</w:t>
      </w:r>
      <w:r w:rsidR="007573C0" w:rsidRPr="001A601C">
        <w:rPr>
          <w:lang w:val="en-US"/>
        </w:rPr>
        <w:t>ayments can be sus</w:t>
      </w:r>
      <w:r w:rsidR="00D71685">
        <w:rPr>
          <w:lang w:val="en-US"/>
        </w:rPr>
        <w:t>p</w:t>
      </w:r>
      <w:r w:rsidR="007573C0" w:rsidRPr="001A601C">
        <w:rPr>
          <w:lang w:val="en-US"/>
        </w:rPr>
        <w:t>ended. In</w:t>
      </w:r>
      <w:r w:rsidR="00BA2D00">
        <w:rPr>
          <w:lang w:val="en-US"/>
        </w:rPr>
        <w:t xml:space="preserve"> </w:t>
      </w:r>
      <w:r w:rsidR="00921F3D">
        <w:rPr>
          <w:lang w:val="en-US"/>
        </w:rPr>
        <w:t xml:space="preserve">the </w:t>
      </w:r>
      <w:r w:rsidR="00BA2D00">
        <w:rPr>
          <w:lang w:val="en-US"/>
        </w:rPr>
        <w:t xml:space="preserve">case of closed </w:t>
      </w:r>
      <w:r w:rsidR="00D71685">
        <w:rPr>
          <w:lang w:val="en-US"/>
        </w:rPr>
        <w:t>p</w:t>
      </w:r>
      <w:r w:rsidR="00BA2D00">
        <w:rPr>
          <w:lang w:val="en-US"/>
        </w:rPr>
        <w:t>rojects</w:t>
      </w:r>
      <w:r w:rsidR="00F5347B">
        <w:rPr>
          <w:lang w:val="en-US"/>
        </w:rPr>
        <w:t xml:space="preserve"> or upon request by the MA for ongoing projects</w:t>
      </w:r>
      <w:r w:rsidR="00BA2D00">
        <w:rPr>
          <w:lang w:val="en-US"/>
        </w:rPr>
        <w:t xml:space="preserve">, the </w:t>
      </w:r>
      <w:r w:rsidR="00C740E9">
        <w:rPr>
          <w:lang w:val="en-US"/>
        </w:rPr>
        <w:t>LP</w:t>
      </w:r>
      <w:r w:rsidR="007573C0" w:rsidRPr="001A601C">
        <w:rPr>
          <w:lang w:val="en-US"/>
        </w:rPr>
        <w:t xml:space="preserve"> is oblig</w:t>
      </w:r>
      <w:r w:rsidR="00C3330F">
        <w:rPr>
          <w:lang w:val="en-US"/>
        </w:rPr>
        <w:t>at</w:t>
      </w:r>
      <w:r w:rsidR="007573C0" w:rsidRPr="001A601C">
        <w:rPr>
          <w:lang w:val="en-US"/>
        </w:rPr>
        <w:t>ed to transfer the</w:t>
      </w:r>
      <w:r w:rsidR="00BA2D00">
        <w:rPr>
          <w:lang w:val="en-US"/>
        </w:rPr>
        <w:t xml:space="preserve"> unduly </w:t>
      </w:r>
      <w:r w:rsidR="00D71685">
        <w:rPr>
          <w:lang w:val="en-US"/>
        </w:rPr>
        <w:t>p</w:t>
      </w:r>
      <w:r w:rsidR="00BA2D00">
        <w:rPr>
          <w:lang w:val="en-US"/>
        </w:rPr>
        <w:t>aid</w:t>
      </w:r>
      <w:r w:rsidR="00921F3D">
        <w:rPr>
          <w:lang w:val="en-US"/>
        </w:rPr>
        <w:t xml:space="preserve"> </w:t>
      </w:r>
      <w:r w:rsidR="00BA2D00">
        <w:rPr>
          <w:lang w:val="en-US"/>
        </w:rPr>
        <w:t xml:space="preserve">out funds to the </w:t>
      </w:r>
      <w:r w:rsidR="00C740E9">
        <w:rPr>
          <w:lang w:val="en-US"/>
        </w:rPr>
        <w:t>MA</w:t>
      </w:r>
      <w:r w:rsidR="007573C0" w:rsidRPr="001A601C">
        <w:rPr>
          <w:lang w:val="en-US"/>
        </w:rPr>
        <w:t>.</w:t>
      </w:r>
    </w:p>
    <w:p w14:paraId="6378524A" w14:textId="77777777" w:rsidR="007D350D" w:rsidRDefault="007D350D" w:rsidP="00EA5DCF">
      <w:pPr>
        <w:jc w:val="both"/>
        <w:rPr>
          <w:lang w:val="en-US"/>
        </w:rPr>
      </w:pPr>
    </w:p>
    <w:p w14:paraId="704D15CD" w14:textId="6AFE46A9" w:rsidR="007573C0" w:rsidRPr="001A601C" w:rsidRDefault="00EF3BBF" w:rsidP="00EA5DCF">
      <w:pPr>
        <w:jc w:val="both"/>
        <w:rPr>
          <w:lang w:val="en-US"/>
        </w:rPr>
      </w:pPr>
      <w:r w:rsidRPr="00EF3BBF">
        <w:rPr>
          <w:highlight w:val="yellow"/>
          <w:lang w:val="en-US"/>
        </w:rPr>
        <w:t>OPTIONAL: If the LP or a PP involved in this project fails to repay unduly paid funds in another project funded by the programme, the MA has the right to withdraw the corresponding funds relating to the LP or PP in question from an</w:t>
      </w:r>
      <w:r>
        <w:rPr>
          <w:highlight w:val="yellow"/>
          <w:lang w:val="en-US"/>
        </w:rPr>
        <w:t>y open payment in this project.</w:t>
      </w:r>
    </w:p>
    <w:p w14:paraId="5C22CD66" w14:textId="77777777" w:rsidR="00985533" w:rsidRDefault="00985533" w:rsidP="00EA5DCF">
      <w:pPr>
        <w:jc w:val="both"/>
      </w:pPr>
    </w:p>
    <w:p w14:paraId="6E89654B" w14:textId="01AD33D5" w:rsidR="00EA5DCF" w:rsidRDefault="00EA5DCF" w:rsidP="00367370">
      <w:pPr>
        <w:pStyle w:val="Overskrift4"/>
        <w:jc w:val="center"/>
      </w:pPr>
      <w:r>
        <w:t xml:space="preserve">Article 9: Information and communication, </w:t>
      </w:r>
      <w:r w:rsidR="00D71685">
        <w:t>p</w:t>
      </w:r>
      <w:r>
        <w:t>ublicity</w:t>
      </w:r>
      <w:r w:rsidR="00F5347B">
        <w:t xml:space="preserve"> and intellectual property rights</w:t>
      </w:r>
    </w:p>
    <w:p w14:paraId="3A190A50" w14:textId="54151537" w:rsidR="002D26ED" w:rsidRDefault="002D26ED" w:rsidP="002D26ED">
      <w:pPr>
        <w:jc w:val="both"/>
      </w:pPr>
    </w:p>
    <w:p w14:paraId="1C25B531" w14:textId="6BC5C53E" w:rsidR="00CB7AF0" w:rsidRDefault="00E37C06" w:rsidP="00CB7AF0">
      <w:pPr>
        <w:jc w:val="both"/>
      </w:pPr>
      <w:r>
        <w:t xml:space="preserve">1. </w:t>
      </w:r>
      <w:r w:rsidR="00CB7AF0">
        <w:t>The LP ensure</w:t>
      </w:r>
      <w:r w:rsidR="00A11842">
        <w:t>s</w:t>
      </w:r>
      <w:r w:rsidR="00CB7AF0">
        <w:t xml:space="preserve"> that the PPs comply with all publicity, communication and branding obligations according to the regulations listed in Article 1 of this document</w:t>
      </w:r>
      <w:r w:rsidR="00A11842">
        <w:t>,</w:t>
      </w:r>
      <w:r w:rsidR="00CB7AF0">
        <w:t xml:space="preserve"> and as further specified in the programme manual. </w:t>
      </w:r>
    </w:p>
    <w:p w14:paraId="6DA4CE13" w14:textId="77777777" w:rsidR="00CB7AF0" w:rsidRDefault="00CB7AF0" w:rsidP="00CB7AF0">
      <w:pPr>
        <w:jc w:val="both"/>
      </w:pPr>
    </w:p>
    <w:p w14:paraId="75E9ADF1" w14:textId="15668BA9" w:rsidR="002D26ED" w:rsidRDefault="00E37C06" w:rsidP="002D26ED">
      <w:pPr>
        <w:jc w:val="both"/>
      </w:pPr>
      <w:r>
        <w:t xml:space="preserve">2. </w:t>
      </w:r>
      <w:r w:rsidR="006467A0">
        <w:t xml:space="preserve">The </w:t>
      </w:r>
      <w:r w:rsidR="00C740E9">
        <w:t>LP</w:t>
      </w:r>
      <w:r w:rsidR="002D26ED">
        <w:t xml:space="preserve"> takes full res</w:t>
      </w:r>
      <w:r w:rsidR="00D71685">
        <w:t>p</w:t>
      </w:r>
      <w:r w:rsidR="002D26ED">
        <w:t xml:space="preserve">onsibility for the content of any notice, </w:t>
      </w:r>
      <w:r w:rsidR="00D71685">
        <w:t>p</w:t>
      </w:r>
      <w:r w:rsidR="002D26ED">
        <w:t xml:space="preserve">ublication </w:t>
      </w:r>
      <w:r w:rsidR="00031ED6">
        <w:t xml:space="preserve">or publicity product </w:t>
      </w:r>
      <w:r w:rsidR="00D71685">
        <w:t>p</w:t>
      </w:r>
      <w:r w:rsidR="002D26ED">
        <w:t xml:space="preserve">rovided to the </w:t>
      </w:r>
      <w:r w:rsidR="00C740E9">
        <w:t>MA</w:t>
      </w:r>
      <w:r w:rsidR="002D26ED">
        <w:t xml:space="preserve"> wh</w:t>
      </w:r>
      <w:r w:rsidR="006467A0">
        <w:t>ich has been develo</w:t>
      </w:r>
      <w:r w:rsidR="00D71685">
        <w:t>p</w:t>
      </w:r>
      <w:r w:rsidR="006467A0">
        <w:t xml:space="preserve">ed by the </w:t>
      </w:r>
      <w:r w:rsidR="00C740E9">
        <w:t>LP</w:t>
      </w:r>
      <w:r w:rsidR="002D26ED">
        <w:t xml:space="preserve">, any of the </w:t>
      </w:r>
      <w:r w:rsidR="00C740E9">
        <w:t>PPs</w:t>
      </w:r>
      <w:r w:rsidR="009B5B52">
        <w:t>,</w:t>
      </w:r>
      <w:r w:rsidR="002D26ED">
        <w:t xml:space="preserve"> or t</w:t>
      </w:r>
      <w:r w:rsidR="006467A0">
        <w:t xml:space="preserve">hird </w:t>
      </w:r>
      <w:r w:rsidR="00D71685">
        <w:t>p</w:t>
      </w:r>
      <w:r w:rsidR="006467A0">
        <w:t xml:space="preserve">arties on behalf of the </w:t>
      </w:r>
      <w:r w:rsidR="00C740E9">
        <w:t>LP</w:t>
      </w:r>
      <w:r w:rsidR="006467A0">
        <w:t xml:space="preserve"> or the </w:t>
      </w:r>
      <w:r w:rsidR="00C740E9">
        <w:t>PPs</w:t>
      </w:r>
      <w:r w:rsidR="006467A0">
        <w:t xml:space="preserve">. </w:t>
      </w:r>
      <w:r w:rsidR="00CB7AF0">
        <w:t>S</w:t>
      </w:r>
      <w:r w:rsidR="00921F3D">
        <w:t>hould</w:t>
      </w:r>
      <w:r w:rsidR="002D26ED">
        <w:t xml:space="preserve"> a third </w:t>
      </w:r>
      <w:r w:rsidR="00D71685">
        <w:t>p</w:t>
      </w:r>
      <w:r w:rsidR="002D26ED">
        <w:t>arty claim com</w:t>
      </w:r>
      <w:r w:rsidR="00D71685">
        <w:t>p</w:t>
      </w:r>
      <w:r w:rsidR="002D26ED">
        <w:t>ensation for damages (e.g.</w:t>
      </w:r>
      <w:r w:rsidR="00921F3D">
        <w:t>,</w:t>
      </w:r>
      <w:r w:rsidR="002D26ED">
        <w:t xml:space="preserve"> </w:t>
      </w:r>
      <w:r w:rsidR="00C3330F">
        <w:t>due to</w:t>
      </w:r>
      <w:r w:rsidR="002D26ED">
        <w:t xml:space="preserve"> an infringement of intel</w:t>
      </w:r>
      <w:r w:rsidR="006467A0">
        <w:t xml:space="preserve">lectual </w:t>
      </w:r>
      <w:r w:rsidR="00D71685">
        <w:t>p</w:t>
      </w:r>
      <w:r w:rsidR="006467A0">
        <w:t>ro</w:t>
      </w:r>
      <w:r w:rsidR="00D71685">
        <w:t>p</w:t>
      </w:r>
      <w:r w:rsidR="006467A0">
        <w:t>erty rights)</w:t>
      </w:r>
      <w:r w:rsidR="00CB7AF0">
        <w:t>,</w:t>
      </w:r>
      <w:r w:rsidR="006467A0">
        <w:t xml:space="preserve"> </w:t>
      </w:r>
      <w:r w:rsidR="00CB7AF0">
        <w:t>t</w:t>
      </w:r>
      <w:r w:rsidR="006467A0">
        <w:t xml:space="preserve">he </w:t>
      </w:r>
      <w:r w:rsidR="00C740E9">
        <w:t>LP</w:t>
      </w:r>
      <w:r w:rsidR="006467A0">
        <w:t xml:space="preserve"> will indemnify the </w:t>
      </w:r>
      <w:r w:rsidR="00C740E9">
        <w:t>MA</w:t>
      </w:r>
      <w:r w:rsidR="006467A0">
        <w:t xml:space="preserve"> </w:t>
      </w:r>
      <w:r w:rsidR="00921F3D">
        <w:t>should</w:t>
      </w:r>
      <w:r w:rsidR="006467A0">
        <w:t xml:space="preserve"> the </w:t>
      </w:r>
      <w:r w:rsidR="00C740E9">
        <w:t>MA</w:t>
      </w:r>
      <w:r w:rsidR="002D26ED">
        <w:t xml:space="preserve"> suffer any damage because of the content of the </w:t>
      </w:r>
      <w:r w:rsidR="00D71685">
        <w:t>p</w:t>
      </w:r>
      <w:r w:rsidR="002D26ED">
        <w:t>ublicity and information material.</w:t>
      </w:r>
      <w:r w:rsidR="001F7622">
        <w:t xml:space="preserve"> </w:t>
      </w:r>
    </w:p>
    <w:p w14:paraId="6628A522" w14:textId="6F247414" w:rsidR="002D26ED" w:rsidRDefault="002D26ED" w:rsidP="002D26ED">
      <w:pPr>
        <w:jc w:val="both"/>
      </w:pPr>
    </w:p>
    <w:p w14:paraId="6CE64786" w14:textId="2B066163" w:rsidR="002D26ED" w:rsidRDefault="00E37C06" w:rsidP="00BA24D7">
      <w:pPr>
        <w:jc w:val="both"/>
      </w:pPr>
      <w:r>
        <w:t xml:space="preserve">3. </w:t>
      </w:r>
      <w:r w:rsidR="00BA24D7">
        <w:t>O</w:t>
      </w:r>
      <w:r w:rsidR="002D26ED">
        <w:t xml:space="preserve">n behalf of the </w:t>
      </w:r>
      <w:r w:rsidR="00D71685">
        <w:t>p</w:t>
      </w:r>
      <w:r w:rsidR="002D26ED">
        <w:t xml:space="preserve">rogramme </w:t>
      </w:r>
      <w:r w:rsidR="009F735E">
        <w:t xml:space="preserve">bodies </w:t>
      </w:r>
      <w:r w:rsidR="002D26ED">
        <w:t xml:space="preserve">and of other </w:t>
      </w:r>
      <w:r w:rsidR="00D71685">
        <w:t>p</w:t>
      </w:r>
      <w:r w:rsidR="002D26ED">
        <w:t xml:space="preserve">rogramme </w:t>
      </w:r>
      <w:r w:rsidR="00D71685">
        <w:t>p</w:t>
      </w:r>
      <w:r w:rsidR="002D26ED">
        <w:t>romoters at national level</w:t>
      </w:r>
      <w:r w:rsidR="00BA24D7">
        <w:t xml:space="preserve">, the </w:t>
      </w:r>
      <w:r w:rsidR="00C740E9">
        <w:t>MA</w:t>
      </w:r>
      <w:r w:rsidR="002D26ED">
        <w:t xml:space="preserve"> is entitled to use the out</w:t>
      </w:r>
      <w:r w:rsidR="00D71685">
        <w:t>p</w:t>
      </w:r>
      <w:r w:rsidR="002D26ED">
        <w:t xml:space="preserve">uts of the </w:t>
      </w:r>
      <w:r w:rsidR="00D71685">
        <w:t>p</w:t>
      </w:r>
      <w:r w:rsidR="002D26ED">
        <w:t>roject in order to guarantee a wide s</w:t>
      </w:r>
      <w:r w:rsidR="00D71685">
        <w:t>p</w:t>
      </w:r>
      <w:r w:rsidR="002D26ED">
        <w:t xml:space="preserve">read of the </w:t>
      </w:r>
      <w:r w:rsidR="00D71685">
        <w:t>p</w:t>
      </w:r>
      <w:r w:rsidR="002D26ED">
        <w:t>roject deliverables and out</w:t>
      </w:r>
      <w:r w:rsidR="00D71685">
        <w:t>p</w:t>
      </w:r>
      <w:r w:rsidR="002D26ED">
        <w:t>uts</w:t>
      </w:r>
      <w:r w:rsidR="00D625AF">
        <w:t>,</w:t>
      </w:r>
      <w:r w:rsidR="002D26ED">
        <w:t xml:space="preserve"> and to make them</w:t>
      </w:r>
      <w:r w:rsidR="006467A0">
        <w:t xml:space="preserve"> available to the </w:t>
      </w:r>
      <w:r w:rsidR="00D71685">
        <w:t>p</w:t>
      </w:r>
      <w:r w:rsidR="006467A0">
        <w:t xml:space="preserve">ublic. The </w:t>
      </w:r>
      <w:r w:rsidR="00C740E9">
        <w:t>LP</w:t>
      </w:r>
      <w:r w:rsidR="002D26ED">
        <w:t xml:space="preserve"> agrees that the out</w:t>
      </w:r>
      <w:r w:rsidR="00D71685">
        <w:t>p</w:t>
      </w:r>
      <w:r w:rsidR="002D26ED">
        <w:t xml:space="preserve">uts are forwarded by the </w:t>
      </w:r>
      <w:r w:rsidR="00C740E9">
        <w:t>MA</w:t>
      </w:r>
      <w:r w:rsidR="002D26ED">
        <w:t xml:space="preserve"> to other </w:t>
      </w:r>
      <w:r w:rsidR="00D71685">
        <w:t>p</w:t>
      </w:r>
      <w:r w:rsidR="002D26ED">
        <w:t>rogramme authorities</w:t>
      </w:r>
      <w:r w:rsidR="00794DAA">
        <w:t>,</w:t>
      </w:r>
      <w:r w:rsidR="002D26ED">
        <w:t xml:space="preserve"> as well as the countries </w:t>
      </w:r>
      <w:r w:rsidR="00D71685">
        <w:t>p</w:t>
      </w:r>
      <w:r w:rsidR="00794DAA">
        <w:t>artici</w:t>
      </w:r>
      <w:r w:rsidR="00D71685">
        <w:t>p</w:t>
      </w:r>
      <w:r w:rsidR="00794DAA">
        <w:t>ating</w:t>
      </w:r>
      <w:r w:rsidR="002D26ED">
        <w:t xml:space="preserve"> in the </w:t>
      </w:r>
      <w:r w:rsidR="00D71685">
        <w:t>p</w:t>
      </w:r>
      <w:r w:rsidR="002D26ED">
        <w:t>rogramme</w:t>
      </w:r>
      <w:r w:rsidR="00794DAA">
        <w:t>,</w:t>
      </w:r>
      <w:r w:rsidR="002D26ED">
        <w:t xml:space="preserve"> to use this material to showcase how the </w:t>
      </w:r>
      <w:r w:rsidR="00906213">
        <w:t>co-financing</w:t>
      </w:r>
      <w:r w:rsidR="002D26ED">
        <w:t xml:space="preserve"> is used.</w:t>
      </w:r>
    </w:p>
    <w:p w14:paraId="151DCF0D" w14:textId="2E3211A6" w:rsidR="002D26ED" w:rsidRDefault="002D26ED" w:rsidP="002D26ED">
      <w:pPr>
        <w:jc w:val="both"/>
      </w:pPr>
    </w:p>
    <w:p w14:paraId="5D0F4B9B" w14:textId="54488F16" w:rsidR="005C746A" w:rsidRDefault="00E37C06" w:rsidP="002E24BA">
      <w:pPr>
        <w:jc w:val="both"/>
      </w:pPr>
      <w:r>
        <w:t xml:space="preserve">4. </w:t>
      </w:r>
      <w:r w:rsidR="002D26ED">
        <w:t>Any communication cam</w:t>
      </w:r>
      <w:r w:rsidR="00D71685">
        <w:t>p</w:t>
      </w:r>
      <w:r w:rsidR="002D26ED">
        <w:t>aign, media a</w:t>
      </w:r>
      <w:r w:rsidR="00D71685">
        <w:t>pp</w:t>
      </w:r>
      <w:r w:rsidR="002D26ED">
        <w:t xml:space="preserve">earance or other </w:t>
      </w:r>
      <w:r w:rsidR="00D71685">
        <w:t>p</w:t>
      </w:r>
      <w:r w:rsidR="002D26ED">
        <w:t xml:space="preserve">ublicity of the </w:t>
      </w:r>
      <w:r w:rsidR="00D71685">
        <w:t>p</w:t>
      </w:r>
      <w:r w:rsidR="002D26ED">
        <w:t xml:space="preserve">roject </w:t>
      </w:r>
      <w:r w:rsidR="00A11842">
        <w:t>must</w:t>
      </w:r>
      <w:r w:rsidR="002D26ED">
        <w:t xml:space="preserve"> be communicated to the </w:t>
      </w:r>
      <w:r w:rsidR="00C740E9">
        <w:t>MA</w:t>
      </w:r>
      <w:r w:rsidR="002D26ED">
        <w:t xml:space="preserve"> for </w:t>
      </w:r>
      <w:r w:rsidR="00D71685">
        <w:t>p</w:t>
      </w:r>
      <w:r w:rsidR="002D26ED">
        <w:t>otential website u</w:t>
      </w:r>
      <w:r w:rsidR="00D71685">
        <w:t>p</w:t>
      </w:r>
      <w:r w:rsidR="002D26ED">
        <w:t>dates or showcases.</w:t>
      </w:r>
    </w:p>
    <w:p w14:paraId="0107105D" w14:textId="77777777" w:rsidR="00092A38" w:rsidRDefault="00092A38" w:rsidP="00092A38">
      <w:pPr>
        <w:jc w:val="both"/>
      </w:pPr>
    </w:p>
    <w:p w14:paraId="12B78A93" w14:textId="31DBBE8A" w:rsidR="00092A38" w:rsidRDefault="00E37C06" w:rsidP="00092A38">
      <w:pPr>
        <w:jc w:val="both"/>
      </w:pPr>
      <w:r>
        <w:t xml:space="preserve">5. </w:t>
      </w:r>
      <w:r w:rsidR="00092A38" w:rsidRPr="00092A38">
        <w:t xml:space="preserve">In the spirit of cooperation and exchange, the LP and </w:t>
      </w:r>
      <w:r w:rsidR="00092A38">
        <w:t xml:space="preserve">the PPs </w:t>
      </w:r>
      <w:r w:rsidR="00A11842">
        <w:t>must</w:t>
      </w:r>
      <w:r w:rsidR="00092A38" w:rsidRPr="00092A38">
        <w:t xml:space="preserve"> ensure that all the </w:t>
      </w:r>
      <w:r w:rsidR="00092A38">
        <w:t>outputs</w:t>
      </w:r>
      <w:r w:rsidR="00092A38" w:rsidRPr="00092A38">
        <w:t xml:space="preserve"> and results produced </w:t>
      </w:r>
      <w:r w:rsidR="00092A38">
        <w:t>as a result of the project</w:t>
      </w:r>
      <w:r w:rsidR="00092A38" w:rsidRPr="00092A38">
        <w:t xml:space="preserve"> are in the public in</w:t>
      </w:r>
      <w:r w:rsidR="00092A38">
        <w:t xml:space="preserve">terest and </w:t>
      </w:r>
      <w:r w:rsidR="00F5347B">
        <w:t>publicly available</w:t>
      </w:r>
      <w:r w:rsidR="00092A38">
        <w:t xml:space="preserve">. </w:t>
      </w:r>
      <w:r w:rsidR="009F735E">
        <w:t>They</w:t>
      </w:r>
      <w:r w:rsidR="00092A38" w:rsidRPr="00092A38">
        <w:t xml:space="preserve"> should be accessible and available to the general public in a usable format. Th</w:t>
      </w:r>
      <w:r w:rsidR="00092A38">
        <w:t>e MA/JS and any other relevant p</w:t>
      </w:r>
      <w:r w:rsidR="00092A38" w:rsidRPr="00092A38">
        <w:t>rogramme</w:t>
      </w:r>
      <w:r w:rsidR="009F735E">
        <w:t>, EU and national</w:t>
      </w:r>
      <w:r w:rsidR="00092A38" w:rsidRPr="00092A38">
        <w:t xml:space="preserve"> </w:t>
      </w:r>
      <w:r w:rsidR="00092A38">
        <w:t>body</w:t>
      </w:r>
      <w:r w:rsidR="00092A38" w:rsidRPr="00092A38">
        <w:t xml:space="preserve"> can use them for information and communication pu</w:t>
      </w:r>
      <w:r w:rsidR="00092A38">
        <w:t>rposes in the framework of the p</w:t>
      </w:r>
      <w:r w:rsidR="00092A38" w:rsidRPr="00092A38">
        <w:t>rogramme.</w:t>
      </w:r>
    </w:p>
    <w:p w14:paraId="16D274B2" w14:textId="729B07A0" w:rsidR="001D5286" w:rsidRDefault="001D5286" w:rsidP="002E24BA">
      <w:pPr>
        <w:jc w:val="both"/>
      </w:pPr>
    </w:p>
    <w:p w14:paraId="72117EF1" w14:textId="32E17573" w:rsidR="001C358E" w:rsidRDefault="00E37C06" w:rsidP="002E24BA">
      <w:pPr>
        <w:jc w:val="both"/>
      </w:pPr>
      <w:r>
        <w:t xml:space="preserve">6. </w:t>
      </w:r>
      <w:r w:rsidR="006467A0">
        <w:t xml:space="preserve">The </w:t>
      </w:r>
      <w:r w:rsidR="00C740E9">
        <w:t>LP</w:t>
      </w:r>
      <w:r w:rsidR="001D5286">
        <w:t xml:space="preserve"> ensure</w:t>
      </w:r>
      <w:r w:rsidR="00A11842">
        <w:t>s</w:t>
      </w:r>
      <w:r w:rsidR="001D5286">
        <w:t xml:space="preserve"> that it has all rights to use any </w:t>
      </w:r>
      <w:r w:rsidR="00D71685">
        <w:t>p</w:t>
      </w:r>
      <w:r w:rsidR="001D5286">
        <w:t xml:space="preserve">re-existing intellectual </w:t>
      </w:r>
      <w:r w:rsidR="00D71685">
        <w:t>p</w:t>
      </w:r>
      <w:r w:rsidR="001D5286">
        <w:t>ro</w:t>
      </w:r>
      <w:r w:rsidR="00D71685">
        <w:t>p</w:t>
      </w:r>
      <w:r w:rsidR="001D5286">
        <w:t>erty rights</w:t>
      </w:r>
      <w:r w:rsidR="00794DAA">
        <w:t>,</w:t>
      </w:r>
      <w:r w:rsidR="001D5286">
        <w:t xml:space="preserve"> if necessary for the im</w:t>
      </w:r>
      <w:r w:rsidR="00D71685">
        <w:t>p</w:t>
      </w:r>
      <w:r w:rsidR="001D5286">
        <w:t xml:space="preserve">lementation of the </w:t>
      </w:r>
      <w:r w:rsidR="00D71685">
        <w:t>p</w:t>
      </w:r>
      <w:r w:rsidR="00F701D0">
        <w:t>roject</w:t>
      </w:r>
      <w:r w:rsidR="001D5286">
        <w:t xml:space="preserve">. </w:t>
      </w:r>
    </w:p>
    <w:p w14:paraId="7F9D2052" w14:textId="77777777" w:rsidR="00C3330F" w:rsidRDefault="00C3330F" w:rsidP="002E24BA">
      <w:pPr>
        <w:jc w:val="both"/>
      </w:pPr>
    </w:p>
    <w:p w14:paraId="214492F4" w14:textId="42030B91" w:rsidR="001C358E" w:rsidRDefault="00E37C06" w:rsidP="002E24BA">
      <w:pPr>
        <w:jc w:val="both"/>
      </w:pPr>
      <w:r>
        <w:lastRenderedPageBreak/>
        <w:t xml:space="preserve">7. </w:t>
      </w:r>
      <w:r w:rsidR="006467A0">
        <w:t xml:space="preserve">The </w:t>
      </w:r>
      <w:r w:rsidR="00C740E9">
        <w:t>LP</w:t>
      </w:r>
      <w:r w:rsidR="00B27564">
        <w:t xml:space="preserve"> </w:t>
      </w:r>
      <w:r w:rsidR="00A11842">
        <w:t>must</w:t>
      </w:r>
      <w:r w:rsidR="001C358E">
        <w:t xml:space="preserve"> inform the </w:t>
      </w:r>
      <w:r w:rsidR="00C740E9">
        <w:t>MA</w:t>
      </w:r>
      <w:r w:rsidR="001C358E">
        <w:t xml:space="preserve"> i</w:t>
      </w:r>
      <w:r w:rsidR="00794DAA">
        <w:t>f</w:t>
      </w:r>
      <w:r w:rsidR="001C358E">
        <w:t xml:space="preserve"> there is any sensitive or confidential information</w:t>
      </w:r>
      <w:r w:rsidR="00772488">
        <w:t>, or any pre-existing intellectual p</w:t>
      </w:r>
      <w:r w:rsidR="00C3330F">
        <w:t>roperty rights</w:t>
      </w:r>
      <w:r w:rsidR="001C358E">
        <w:t xml:space="preserve"> related to the </w:t>
      </w:r>
      <w:r w:rsidR="00D71685">
        <w:t>p</w:t>
      </w:r>
      <w:r w:rsidR="00F701D0">
        <w:t>roject</w:t>
      </w:r>
      <w:r w:rsidR="001C358E">
        <w:t xml:space="preserve"> that m</w:t>
      </w:r>
      <w:r w:rsidR="00794DAA">
        <w:t>ust</w:t>
      </w:r>
      <w:r w:rsidR="001C358E">
        <w:t xml:space="preserve"> </w:t>
      </w:r>
      <w:r w:rsidR="00772488">
        <w:t>be respected</w:t>
      </w:r>
      <w:r w:rsidR="001C358E">
        <w:t xml:space="preserve">. </w:t>
      </w:r>
    </w:p>
    <w:p w14:paraId="7B34D360" w14:textId="7239BFA0" w:rsidR="009F735E" w:rsidRDefault="009F735E" w:rsidP="002E24BA">
      <w:pPr>
        <w:jc w:val="both"/>
      </w:pPr>
    </w:p>
    <w:p w14:paraId="2C794367" w14:textId="2904D990" w:rsidR="009F735E" w:rsidRDefault="009F735E" w:rsidP="002E24BA">
      <w:pPr>
        <w:jc w:val="both"/>
      </w:pPr>
      <w:r w:rsidRPr="00FD37D1">
        <w:rPr>
          <w:highlight w:val="yellow"/>
        </w:rPr>
        <w:t>8. The project must comply with the web platform</w:t>
      </w:r>
      <w:r w:rsidR="00E94356">
        <w:rPr>
          <w:highlight w:val="yellow"/>
        </w:rPr>
        <w:t xml:space="preserve"> requirements described in the p</w:t>
      </w:r>
      <w:r w:rsidRPr="00FD37D1">
        <w:rPr>
          <w:highlight w:val="yellow"/>
        </w:rPr>
        <w:t>rogram</w:t>
      </w:r>
      <w:r w:rsidR="00E94356">
        <w:rPr>
          <w:highlight w:val="yellow"/>
        </w:rPr>
        <w:t>me</w:t>
      </w:r>
      <w:r w:rsidRPr="00FD37D1">
        <w:rPr>
          <w:highlight w:val="yellow"/>
        </w:rPr>
        <w:t xml:space="preserve"> manual.</w:t>
      </w:r>
    </w:p>
    <w:p w14:paraId="5B5E6EB8" w14:textId="2B09A326" w:rsidR="009F735E" w:rsidRDefault="009F735E" w:rsidP="002E24BA">
      <w:pPr>
        <w:jc w:val="both"/>
      </w:pPr>
    </w:p>
    <w:p w14:paraId="2BC4B216" w14:textId="72B870B6" w:rsidR="009F735E" w:rsidRDefault="009F735E" w:rsidP="002E24BA">
      <w:pPr>
        <w:jc w:val="both"/>
      </w:pPr>
      <w:r>
        <w:t xml:space="preserve">9. </w:t>
      </w:r>
      <w:r w:rsidRPr="009F735E">
        <w:t xml:space="preserve">The LP authorises the MA to use communication and visibility material produced by the project to showcase how the co-financing is used. </w:t>
      </w:r>
      <w:r w:rsidR="00A11842">
        <w:t>F</w:t>
      </w:r>
      <w:r w:rsidR="00A11842" w:rsidRPr="009F735E">
        <w:t>urthermore</w:t>
      </w:r>
      <w:r w:rsidR="00A11842">
        <w:t>,</w:t>
      </w:r>
      <w:r w:rsidR="00A11842" w:rsidRPr="009F735E">
        <w:t xml:space="preserve"> </w:t>
      </w:r>
      <w:r w:rsidR="00A11842">
        <w:t>t</w:t>
      </w:r>
      <w:r w:rsidRPr="009F735E">
        <w:t xml:space="preserve">he LP authorises the </w:t>
      </w:r>
      <w:r>
        <w:t>relevant programme body/ies</w:t>
      </w:r>
      <w:r w:rsidRPr="009F735E">
        <w:t xml:space="preserve"> to forward this material to other programme </w:t>
      </w:r>
      <w:r>
        <w:t>bodies</w:t>
      </w:r>
      <w:r w:rsidRPr="009F735E">
        <w:t xml:space="preserve">, programme promoters at national level, as well as Union institutions, bodies, offices or agencies. For this purpose, the LP ensures that a royalty-free, non-exclusive and irrevocable licence to use such material and any pre-existing rights attached to it is granted to the aforementioned Programme and Union bodies in accordance with Annex IX of </w:t>
      </w:r>
      <w:r w:rsidR="00EC0F71">
        <w:t>(EU) 2021/ 1060</w:t>
      </w:r>
      <w:r w:rsidRPr="009F735E">
        <w:t xml:space="preserve"> and furt</w:t>
      </w:r>
      <w:r w:rsidR="00EC0F71">
        <w:t>her specified in the programme m</w:t>
      </w:r>
      <w:r w:rsidRPr="009F735E">
        <w:t>anual.</w:t>
      </w:r>
    </w:p>
    <w:p w14:paraId="416F613E" w14:textId="30DF4C0C" w:rsidR="00757A52" w:rsidRDefault="00757A52" w:rsidP="002E24BA">
      <w:pPr>
        <w:jc w:val="both"/>
      </w:pPr>
    </w:p>
    <w:p w14:paraId="017523C8" w14:textId="7FF23888" w:rsidR="00757A52" w:rsidRDefault="00757A52" w:rsidP="002E24BA">
      <w:pPr>
        <w:jc w:val="both"/>
      </w:pPr>
      <w:r>
        <w:t xml:space="preserve">10. </w:t>
      </w:r>
      <w:r w:rsidRPr="00757A52">
        <w:t xml:space="preserve">The MA </w:t>
      </w:r>
      <w:r w:rsidR="00A11842">
        <w:t>must</w:t>
      </w:r>
      <w:r w:rsidRPr="00757A52">
        <w:t xml:space="preserve"> be authorised to publish, in whatever form and on or by whatever medium, including the Internet, (parts of) the project data in order to fulfil its own reporting, communication and visibility obligations arising from the body of rules and regulations listed in Article 1. Personal data </w:t>
      </w:r>
      <w:r w:rsidR="00A11842">
        <w:t>must</w:t>
      </w:r>
      <w:r w:rsidRPr="00757A52">
        <w:t xml:space="preserve"> be processed in li</w:t>
      </w:r>
      <w:r>
        <w:t>ne with the GDPR (cf. Article 13</w:t>
      </w:r>
      <w:r w:rsidRPr="00757A52">
        <w:t xml:space="preserve"> of this </w:t>
      </w:r>
      <w:r w:rsidR="00EC0F71">
        <w:t>document</w:t>
      </w:r>
      <w:r w:rsidRPr="00757A52">
        <w:t>).</w:t>
      </w:r>
    </w:p>
    <w:p w14:paraId="33A9B543" w14:textId="2A573CEF" w:rsidR="00692985" w:rsidRDefault="00692985" w:rsidP="002E24BA">
      <w:pPr>
        <w:jc w:val="both"/>
      </w:pPr>
    </w:p>
    <w:p w14:paraId="6FC977DC" w14:textId="0B1526D8" w:rsidR="00692985" w:rsidRDefault="00692985" w:rsidP="00692985">
      <w:pPr>
        <w:pStyle w:val="Overskrift4"/>
        <w:jc w:val="center"/>
      </w:pPr>
      <w:r>
        <w:t xml:space="preserve">Article 10: </w:t>
      </w:r>
      <w:r w:rsidR="00BB6B92">
        <w:t>A</w:t>
      </w:r>
      <w:r>
        <w:t>ssignment, legal succession</w:t>
      </w:r>
    </w:p>
    <w:p w14:paraId="152FA183" w14:textId="4D546ECF" w:rsidR="00692985" w:rsidRDefault="00692985" w:rsidP="002E24BA">
      <w:pPr>
        <w:jc w:val="both"/>
      </w:pPr>
    </w:p>
    <w:p w14:paraId="4BAA445B" w14:textId="5DD5D385" w:rsidR="006B347F" w:rsidRPr="006B347F" w:rsidRDefault="00E37C06" w:rsidP="006B347F">
      <w:pPr>
        <w:tabs>
          <w:tab w:val="left" w:pos="284"/>
        </w:tabs>
        <w:spacing w:after="120"/>
        <w:jc w:val="both"/>
      </w:pPr>
      <w:r>
        <w:t xml:space="preserve">1. </w:t>
      </w:r>
      <w:r w:rsidR="006467A0">
        <w:t xml:space="preserve">The </w:t>
      </w:r>
      <w:r w:rsidR="00C740E9">
        <w:t>MA</w:t>
      </w:r>
      <w:r w:rsidR="006B347F" w:rsidRPr="006B347F">
        <w:t xml:space="preserve"> is entitled at any time to assign its rig</w:t>
      </w:r>
      <w:r w:rsidR="006467A0">
        <w:t xml:space="preserve">hts to third </w:t>
      </w:r>
      <w:r w:rsidR="00D71685">
        <w:t>p</w:t>
      </w:r>
      <w:r w:rsidR="006467A0">
        <w:t xml:space="preserve">arties under the </w:t>
      </w:r>
      <w:r w:rsidR="00906213">
        <w:t>co-financing</w:t>
      </w:r>
      <w:r w:rsidR="006467A0">
        <w:t xml:space="preserve"> c</w:t>
      </w:r>
      <w:r w:rsidR="006B347F" w:rsidRPr="006B347F">
        <w:t>ont</w:t>
      </w:r>
      <w:r w:rsidR="006B347F">
        <w:t xml:space="preserve">ract. </w:t>
      </w:r>
      <w:r w:rsidR="00E75F87">
        <w:t xml:space="preserve">Should the </w:t>
      </w:r>
      <w:r w:rsidR="00C740E9">
        <w:t>MA</w:t>
      </w:r>
      <w:r w:rsidR="006B347F" w:rsidRPr="006B347F">
        <w:t xml:space="preserve"> </w:t>
      </w:r>
      <w:r w:rsidR="00E75F87">
        <w:t xml:space="preserve">decide to do so, it </w:t>
      </w:r>
      <w:r w:rsidR="006B347F" w:rsidRPr="006B347F">
        <w:t xml:space="preserve">will immediately </w:t>
      </w:r>
      <w:r w:rsidR="006B347F">
        <w:t xml:space="preserve">inform the </w:t>
      </w:r>
      <w:r w:rsidR="00C740E9">
        <w:t>LP</w:t>
      </w:r>
      <w:r w:rsidR="006B347F" w:rsidRPr="006B347F">
        <w:t>.</w:t>
      </w:r>
    </w:p>
    <w:p w14:paraId="5E0D365E" w14:textId="53D9D1E7" w:rsidR="006B347F" w:rsidRPr="006B347F" w:rsidRDefault="00E37C06" w:rsidP="006B347F">
      <w:pPr>
        <w:pStyle w:val="Brdtekstindrykning"/>
        <w:spacing w:line="240" w:lineRule="auto"/>
        <w:ind w:left="0" w:firstLine="0"/>
      </w:pPr>
      <w:r>
        <w:t xml:space="preserve">2. </w:t>
      </w:r>
      <w:r w:rsidR="006B347F" w:rsidRPr="006B347F">
        <w:t xml:space="preserve">The </w:t>
      </w:r>
      <w:r w:rsidR="00C740E9">
        <w:t>LP</w:t>
      </w:r>
      <w:r w:rsidR="006B347F" w:rsidRPr="006B347F">
        <w:t xml:space="preserve"> is allowed to assign its duties and rights to t</w:t>
      </w:r>
      <w:r w:rsidR="006B347F">
        <w:t xml:space="preserve">hird </w:t>
      </w:r>
      <w:r w:rsidR="00D71685">
        <w:t>p</w:t>
      </w:r>
      <w:r w:rsidR="006B347F">
        <w:t xml:space="preserve">arties under the </w:t>
      </w:r>
      <w:r w:rsidR="00906213">
        <w:t>co-financing</w:t>
      </w:r>
      <w:r w:rsidR="006467A0">
        <w:t xml:space="preserve"> c</w:t>
      </w:r>
      <w:r w:rsidR="006B347F">
        <w:t xml:space="preserve">ontract </w:t>
      </w:r>
      <w:r w:rsidR="006B347F" w:rsidRPr="006B347F">
        <w:t>only afte</w:t>
      </w:r>
      <w:r w:rsidR="006467A0">
        <w:t xml:space="preserve">r </w:t>
      </w:r>
      <w:r w:rsidR="00D71685">
        <w:t>p</w:t>
      </w:r>
      <w:r w:rsidR="006467A0">
        <w:t xml:space="preserve">rior written consent </w:t>
      </w:r>
      <w:r w:rsidR="00E75F87">
        <w:t>from</w:t>
      </w:r>
      <w:r w:rsidR="006467A0">
        <w:t xml:space="preserve"> the </w:t>
      </w:r>
      <w:r w:rsidR="00C740E9">
        <w:t>MA</w:t>
      </w:r>
      <w:r w:rsidR="006B347F" w:rsidRPr="006B347F">
        <w:t>.</w:t>
      </w:r>
    </w:p>
    <w:p w14:paraId="3B2BD484" w14:textId="61673227" w:rsidR="00692985" w:rsidRPr="001D5286" w:rsidRDefault="00E37C06" w:rsidP="006B347F">
      <w:pPr>
        <w:jc w:val="both"/>
      </w:pPr>
      <w:r>
        <w:t xml:space="preserve">3. </w:t>
      </w:r>
      <w:r w:rsidR="006B347F" w:rsidRPr="006B347F">
        <w:t xml:space="preserve">In </w:t>
      </w:r>
      <w:r w:rsidR="00E75F87">
        <w:t xml:space="preserve">the event </w:t>
      </w:r>
      <w:r w:rsidR="00C3330F">
        <w:t>of legal succession</w:t>
      </w:r>
      <w:r w:rsidR="006467A0">
        <w:t xml:space="preserve">, </w:t>
      </w:r>
      <w:r w:rsidR="008A1756">
        <w:t>the LP</w:t>
      </w:r>
      <w:r w:rsidR="006467A0">
        <w:t xml:space="preserve"> </w:t>
      </w:r>
      <w:r w:rsidR="00A11842">
        <w:t>must</w:t>
      </w:r>
      <w:r w:rsidR="006467A0">
        <w:t xml:space="preserve"> </w:t>
      </w:r>
      <w:r w:rsidR="006B347F" w:rsidRPr="006B347F">
        <w:t xml:space="preserve">transfer all </w:t>
      </w:r>
      <w:r w:rsidR="00757A52">
        <w:t xml:space="preserve">rights and </w:t>
      </w:r>
      <w:r w:rsidR="006B347F" w:rsidRPr="006B347F">
        <w:t>duties under</w:t>
      </w:r>
      <w:r w:rsidR="006467A0">
        <w:t xml:space="preserve"> this </w:t>
      </w:r>
      <w:r w:rsidR="00906213">
        <w:t>co-financing</w:t>
      </w:r>
      <w:r w:rsidR="006467A0">
        <w:t xml:space="preserve"> c</w:t>
      </w:r>
      <w:r w:rsidR="006B347F" w:rsidRPr="006B347F">
        <w:t xml:space="preserve">ontract to </w:t>
      </w:r>
      <w:r w:rsidR="00E75F87">
        <w:t>its</w:t>
      </w:r>
      <w:r w:rsidR="006B347F" w:rsidRPr="006B347F">
        <w:t xml:space="preserve"> legal successor</w:t>
      </w:r>
      <w:r w:rsidR="008A1756">
        <w:t xml:space="preserve"> and inform the MA of this legal succession</w:t>
      </w:r>
      <w:r w:rsidR="006B347F" w:rsidRPr="006B347F">
        <w:t>.</w:t>
      </w:r>
      <w:r w:rsidR="00757A52">
        <w:t xml:space="preserve"> The same appl</w:t>
      </w:r>
      <w:r w:rsidR="00A11842">
        <w:t>ies</w:t>
      </w:r>
      <w:r w:rsidR="00757A52">
        <w:t xml:space="preserve"> in </w:t>
      </w:r>
      <w:r w:rsidR="00A11842">
        <w:t xml:space="preserve">the </w:t>
      </w:r>
      <w:r w:rsidR="00757A52">
        <w:t xml:space="preserve">case of legal succession for one or more of the PPs. </w:t>
      </w:r>
    </w:p>
    <w:p w14:paraId="7F2EEF22" w14:textId="3D59D771" w:rsidR="005C746A" w:rsidRDefault="005C746A" w:rsidP="002E24BA">
      <w:pPr>
        <w:jc w:val="both"/>
      </w:pPr>
    </w:p>
    <w:p w14:paraId="3AAAE218" w14:textId="1C05009B" w:rsidR="006B347F" w:rsidRDefault="006B347F" w:rsidP="006B347F">
      <w:pPr>
        <w:pStyle w:val="Overskrift4"/>
        <w:jc w:val="center"/>
      </w:pPr>
      <w:r>
        <w:t xml:space="preserve">Article 11: </w:t>
      </w:r>
      <w:r w:rsidR="00BB6B92">
        <w:t>C</w:t>
      </w:r>
      <w:r>
        <w:t>om</w:t>
      </w:r>
      <w:r w:rsidR="00D71685">
        <w:t>p</w:t>
      </w:r>
      <w:r>
        <w:t>laints</w:t>
      </w:r>
      <w:r w:rsidR="000D63A8">
        <w:t xml:space="preserve"> and litigation</w:t>
      </w:r>
    </w:p>
    <w:p w14:paraId="49EC9F54" w14:textId="23D24EDA" w:rsidR="000D63A8" w:rsidRDefault="000D63A8" w:rsidP="003136C4">
      <w:pPr>
        <w:pStyle w:val="Korrektur"/>
      </w:pPr>
    </w:p>
    <w:p w14:paraId="54E5BA19" w14:textId="72F113B8" w:rsidR="000D63A8" w:rsidRDefault="00E37C06" w:rsidP="000D63A8">
      <w:pPr>
        <w:jc w:val="both"/>
      </w:pPr>
      <w:r>
        <w:t xml:space="preserve">1. </w:t>
      </w:r>
      <w:r w:rsidR="000D63A8">
        <w:t xml:space="preserve">The </w:t>
      </w:r>
      <w:r w:rsidR="00C740E9">
        <w:t>LP</w:t>
      </w:r>
      <w:r w:rsidR="000D63A8">
        <w:t xml:space="preserve"> is entitled to file a formal com</w:t>
      </w:r>
      <w:r w:rsidR="00D71685">
        <w:t>p</w:t>
      </w:r>
      <w:r w:rsidR="000D63A8">
        <w:t xml:space="preserve">laint on behalf of the </w:t>
      </w:r>
      <w:r w:rsidR="00D71685">
        <w:t>p</w:t>
      </w:r>
      <w:r w:rsidR="000D63A8">
        <w:t>artnershi</w:t>
      </w:r>
      <w:r w:rsidR="00D71685">
        <w:t>p</w:t>
      </w:r>
      <w:r w:rsidR="000D63A8">
        <w:t xml:space="preserve"> against </w:t>
      </w:r>
      <w:r w:rsidR="006467A0">
        <w:t xml:space="preserve">any act and/or decision by the </w:t>
      </w:r>
      <w:r w:rsidR="00C740E9" w:rsidRPr="00C3330F">
        <w:rPr>
          <w:highlight w:val="yellow"/>
        </w:rPr>
        <w:t>JS</w:t>
      </w:r>
      <w:r w:rsidR="000D63A8" w:rsidRPr="00C3330F">
        <w:rPr>
          <w:highlight w:val="yellow"/>
        </w:rPr>
        <w:t>/</w:t>
      </w:r>
      <w:r w:rsidR="00C740E9" w:rsidRPr="00C3330F">
        <w:rPr>
          <w:highlight w:val="yellow"/>
        </w:rPr>
        <w:t>MA</w:t>
      </w:r>
      <w:r w:rsidR="000D63A8" w:rsidRPr="00C3330F">
        <w:rPr>
          <w:highlight w:val="yellow"/>
        </w:rPr>
        <w:t>/</w:t>
      </w:r>
      <w:r w:rsidR="00D71685" w:rsidRPr="00C3330F">
        <w:rPr>
          <w:highlight w:val="yellow"/>
        </w:rPr>
        <w:t>p</w:t>
      </w:r>
      <w:r w:rsidR="006467A0" w:rsidRPr="00C3330F">
        <w:rPr>
          <w:highlight w:val="yellow"/>
        </w:rPr>
        <w:t>rogramme bodies</w:t>
      </w:r>
      <w:r w:rsidR="000D63A8">
        <w:t xml:space="preserve"> r</w:t>
      </w:r>
      <w:r w:rsidR="006467A0">
        <w:t xml:space="preserve">elated to the execution of the </w:t>
      </w:r>
      <w:r w:rsidR="00906213">
        <w:t>co-financing</w:t>
      </w:r>
      <w:r w:rsidR="006467A0">
        <w:t xml:space="preserve"> c</w:t>
      </w:r>
      <w:r w:rsidR="000D63A8">
        <w:t>ontract.</w:t>
      </w:r>
    </w:p>
    <w:p w14:paraId="4AE53EB2" w14:textId="6694B3B4" w:rsidR="000D63A8" w:rsidRDefault="000D63A8" w:rsidP="000D63A8">
      <w:pPr>
        <w:jc w:val="both"/>
      </w:pPr>
    </w:p>
    <w:p w14:paraId="49A6D8F8" w14:textId="12A4FCE0" w:rsidR="000D63A8" w:rsidRDefault="00E37C06" w:rsidP="000D63A8">
      <w:pPr>
        <w:jc w:val="both"/>
      </w:pPr>
      <w:r>
        <w:t xml:space="preserve">2. </w:t>
      </w:r>
      <w:r w:rsidR="000D63A8">
        <w:t xml:space="preserve">This contract is governed by and construed in accordance with the laws of </w:t>
      </w:r>
      <w:r w:rsidR="000D63A8" w:rsidRPr="000D63A8">
        <w:rPr>
          <w:highlight w:val="lightGray"/>
        </w:rPr>
        <w:t xml:space="preserve">[country of the </w:t>
      </w:r>
      <w:r w:rsidR="00EC0F71">
        <w:rPr>
          <w:highlight w:val="lightGray"/>
        </w:rPr>
        <w:t>MA</w:t>
      </w:r>
      <w:r w:rsidR="000D63A8" w:rsidRPr="000D63A8">
        <w:rPr>
          <w:highlight w:val="lightGray"/>
        </w:rPr>
        <w:t>]</w:t>
      </w:r>
      <w:r w:rsidR="000D63A8">
        <w:t xml:space="preserve">. Thus, the laws of </w:t>
      </w:r>
      <w:r w:rsidR="000D63A8" w:rsidRPr="000D63A8">
        <w:rPr>
          <w:highlight w:val="lightGray"/>
        </w:rPr>
        <w:t xml:space="preserve">[country of the </w:t>
      </w:r>
      <w:r w:rsidR="00EC0F71">
        <w:rPr>
          <w:highlight w:val="lightGray"/>
        </w:rPr>
        <w:t>MA</w:t>
      </w:r>
      <w:r w:rsidR="000D63A8" w:rsidRPr="000D63A8">
        <w:rPr>
          <w:highlight w:val="lightGray"/>
        </w:rPr>
        <w:t>]</w:t>
      </w:r>
      <w:r w:rsidR="000D63A8">
        <w:t xml:space="preserve"> shall a</w:t>
      </w:r>
      <w:r w:rsidR="00D71685">
        <w:t>pp</w:t>
      </w:r>
      <w:r w:rsidR="000D63A8">
        <w:t xml:space="preserve">ly to all legal relations arising in connection with this </w:t>
      </w:r>
      <w:r w:rsidR="008A1756">
        <w:t>contract</w:t>
      </w:r>
      <w:r w:rsidR="000D63A8">
        <w:t>.</w:t>
      </w:r>
    </w:p>
    <w:p w14:paraId="119FFFD4" w14:textId="77777777" w:rsidR="000D63A8" w:rsidRDefault="000D63A8" w:rsidP="000D63A8">
      <w:pPr>
        <w:jc w:val="both"/>
      </w:pPr>
    </w:p>
    <w:p w14:paraId="33BF7E4B" w14:textId="5149CDDB" w:rsidR="008A1756" w:rsidRDefault="00E37C06" w:rsidP="000D63A8">
      <w:pPr>
        <w:jc w:val="both"/>
      </w:pPr>
      <w:r>
        <w:t xml:space="preserve">3. </w:t>
      </w:r>
      <w:r w:rsidR="00E75F87">
        <w:t xml:space="preserve">Should a </w:t>
      </w:r>
      <w:r w:rsidR="000D63A8">
        <w:t>dis</w:t>
      </w:r>
      <w:r w:rsidR="00D71685">
        <w:t>p</w:t>
      </w:r>
      <w:r w:rsidR="000D63A8">
        <w:t>ute</w:t>
      </w:r>
      <w:r w:rsidR="00E75F87">
        <w:t xml:space="preserve"> arise </w:t>
      </w:r>
      <w:r w:rsidR="000D63A8">
        <w:t>between t</w:t>
      </w:r>
      <w:r w:rsidR="006467A0">
        <w:t xml:space="preserve">he </w:t>
      </w:r>
      <w:r w:rsidR="00C740E9">
        <w:t>MA</w:t>
      </w:r>
      <w:r w:rsidR="006467A0">
        <w:t xml:space="preserve"> and the </w:t>
      </w:r>
      <w:r w:rsidR="00C740E9">
        <w:t>LP</w:t>
      </w:r>
      <w:r w:rsidR="000D63A8">
        <w:t xml:space="preserve">, </w:t>
      </w:r>
      <w:r w:rsidR="008A1756">
        <w:t xml:space="preserve">amicable solutions or mediation procedures </w:t>
      </w:r>
      <w:r w:rsidR="00A11842">
        <w:t>must</w:t>
      </w:r>
      <w:r w:rsidR="008A1756">
        <w:t xml:space="preserve"> be used prior to legal proceedings. The procedure to follow </w:t>
      </w:r>
      <w:r w:rsidR="00A11842">
        <w:t>must</w:t>
      </w:r>
      <w:r w:rsidR="008A1756">
        <w:t xml:space="preserve"> be laid down in part of the programme manual. </w:t>
      </w:r>
    </w:p>
    <w:p w14:paraId="79A09B59" w14:textId="10429159" w:rsidR="003774A0" w:rsidRDefault="003774A0" w:rsidP="000D63A8">
      <w:pPr>
        <w:jc w:val="both"/>
      </w:pPr>
    </w:p>
    <w:p w14:paraId="64CEC724" w14:textId="0BC757A5" w:rsidR="003774A0" w:rsidRPr="00367370" w:rsidRDefault="003774A0" w:rsidP="000D63A8">
      <w:pPr>
        <w:jc w:val="both"/>
        <w:rPr>
          <w:highlight w:val="yellow"/>
        </w:rPr>
      </w:pPr>
      <w:r w:rsidRPr="00367370">
        <w:rPr>
          <w:highlight w:val="yellow"/>
        </w:rPr>
        <w:t xml:space="preserve">OPTIONAL: in </w:t>
      </w:r>
      <w:r w:rsidR="00A11842">
        <w:rPr>
          <w:highlight w:val="yellow"/>
        </w:rPr>
        <w:t xml:space="preserve">the </w:t>
      </w:r>
      <w:r w:rsidRPr="00367370">
        <w:rPr>
          <w:highlight w:val="yellow"/>
        </w:rPr>
        <w:t xml:space="preserve">case of litigation, the court/ tribunal of [XXX] </w:t>
      </w:r>
      <w:r w:rsidR="00A11842">
        <w:rPr>
          <w:highlight w:val="yellow"/>
        </w:rPr>
        <w:t>must</w:t>
      </w:r>
      <w:r w:rsidRPr="00367370">
        <w:rPr>
          <w:highlight w:val="yellow"/>
        </w:rPr>
        <w:t xml:space="preserve"> be competent. Proceedings </w:t>
      </w:r>
      <w:r w:rsidR="00A11842">
        <w:rPr>
          <w:highlight w:val="yellow"/>
        </w:rPr>
        <w:t>must</w:t>
      </w:r>
      <w:r w:rsidRPr="00367370">
        <w:rPr>
          <w:highlight w:val="yellow"/>
        </w:rPr>
        <w:t xml:space="preserve"> be in the language of the country in which the litigation is taking place. </w:t>
      </w:r>
    </w:p>
    <w:p w14:paraId="3BCF134A" w14:textId="77777777" w:rsidR="003774A0" w:rsidRPr="00367370" w:rsidRDefault="003774A0" w:rsidP="000D63A8">
      <w:pPr>
        <w:jc w:val="both"/>
        <w:rPr>
          <w:highlight w:val="yellow"/>
        </w:rPr>
      </w:pPr>
    </w:p>
    <w:p w14:paraId="47DB9D00" w14:textId="5AE4841A" w:rsidR="003774A0" w:rsidRPr="000D63A8" w:rsidRDefault="003774A0" w:rsidP="000D63A8">
      <w:pPr>
        <w:jc w:val="both"/>
      </w:pPr>
      <w:r w:rsidRPr="00367370">
        <w:rPr>
          <w:highlight w:val="yellow"/>
        </w:rPr>
        <w:t xml:space="preserve">In </w:t>
      </w:r>
      <w:r w:rsidR="00A11842">
        <w:rPr>
          <w:highlight w:val="yellow"/>
        </w:rPr>
        <w:t xml:space="preserve">the </w:t>
      </w:r>
      <w:r w:rsidRPr="00367370">
        <w:rPr>
          <w:highlight w:val="yellow"/>
        </w:rPr>
        <w:t xml:space="preserve">case of contradiction between translations of this document and the English version, the common intention </w:t>
      </w:r>
      <w:r w:rsidR="00A11842">
        <w:rPr>
          <w:highlight w:val="yellow"/>
        </w:rPr>
        <w:t>must</w:t>
      </w:r>
      <w:r w:rsidRPr="00367370">
        <w:rPr>
          <w:highlight w:val="yellow"/>
        </w:rPr>
        <w:t xml:space="preserve"> take precedence.</w:t>
      </w:r>
      <w:r>
        <w:t xml:space="preserve"> </w:t>
      </w:r>
    </w:p>
    <w:p w14:paraId="03029152" w14:textId="434E513B" w:rsidR="006B347F" w:rsidRDefault="006B347F" w:rsidP="002E24BA">
      <w:pPr>
        <w:jc w:val="both"/>
      </w:pPr>
    </w:p>
    <w:p w14:paraId="2E8F1C53" w14:textId="2D42A9A1" w:rsidR="006B347F" w:rsidRDefault="00763EDA" w:rsidP="00763EDA">
      <w:pPr>
        <w:pStyle w:val="Overskrift4"/>
        <w:jc w:val="center"/>
      </w:pPr>
      <w:r>
        <w:t xml:space="preserve">Article 12: </w:t>
      </w:r>
      <w:r w:rsidR="00BB6B92">
        <w:t>T</w:t>
      </w:r>
      <w:r>
        <w:t>ermination of the contract</w:t>
      </w:r>
    </w:p>
    <w:p w14:paraId="08CDF6A3" w14:textId="77777777" w:rsidR="00763EDA" w:rsidRDefault="00763EDA" w:rsidP="002E24BA">
      <w:pPr>
        <w:jc w:val="both"/>
      </w:pPr>
    </w:p>
    <w:p w14:paraId="585239B7" w14:textId="23BB6534" w:rsidR="004962EA" w:rsidRDefault="00E37C06" w:rsidP="004962EA">
      <w:pPr>
        <w:jc w:val="both"/>
      </w:pPr>
      <w:r>
        <w:t xml:space="preserve">1. </w:t>
      </w:r>
      <w:r w:rsidR="006467A0">
        <w:t xml:space="preserve">The </w:t>
      </w:r>
      <w:r w:rsidR="00C740E9">
        <w:t>MA</w:t>
      </w:r>
      <w:r w:rsidR="004962EA">
        <w:t xml:space="preserve"> may terminate the </w:t>
      </w:r>
      <w:r w:rsidR="00906213">
        <w:t>co-financing</w:t>
      </w:r>
      <w:r w:rsidR="006467A0">
        <w:t xml:space="preserve"> c</w:t>
      </w:r>
      <w:r w:rsidR="004962EA">
        <w:t>ontract and demand the re</w:t>
      </w:r>
      <w:r w:rsidR="00D71685">
        <w:t>p</w:t>
      </w:r>
      <w:r w:rsidR="004962EA">
        <w:t xml:space="preserve">ayment of </w:t>
      </w:r>
      <w:r w:rsidR="00810DB1">
        <w:t>p</w:t>
      </w:r>
      <w:r w:rsidR="004962EA">
        <w:t>rogramme co-financing</w:t>
      </w:r>
      <w:r w:rsidR="00AC2C77">
        <w:t>,</w:t>
      </w:r>
      <w:r w:rsidR="004962EA">
        <w:t xml:space="preserve"> in full or in </w:t>
      </w:r>
      <w:r w:rsidR="00D71685">
        <w:t>p</w:t>
      </w:r>
      <w:r>
        <w:t>art,</w:t>
      </w:r>
      <w:r w:rsidR="004962EA">
        <w:t xml:space="preserve"> if:</w:t>
      </w:r>
    </w:p>
    <w:p w14:paraId="17D5E815" w14:textId="77777777" w:rsidR="004962EA" w:rsidRDefault="004962EA" w:rsidP="004962EA">
      <w:pPr>
        <w:jc w:val="both"/>
      </w:pPr>
    </w:p>
    <w:p w14:paraId="06F04865" w14:textId="6A9936B9" w:rsidR="004962EA" w:rsidRDefault="004962EA" w:rsidP="004962EA">
      <w:pPr>
        <w:pStyle w:val="Brdtekstindrykning2"/>
      </w:pPr>
      <w:r>
        <w:lastRenderedPageBreak/>
        <w:t xml:space="preserve">a) the </w:t>
      </w:r>
      <w:r w:rsidR="00810DB1">
        <w:t xml:space="preserve">information the </w:t>
      </w:r>
      <w:r w:rsidR="00C740E9">
        <w:t>PPs</w:t>
      </w:r>
      <w:r>
        <w:t xml:space="preserve"> </w:t>
      </w:r>
      <w:r w:rsidR="00810DB1">
        <w:t xml:space="preserve">were required to </w:t>
      </w:r>
      <w:r w:rsidR="00D71685">
        <w:t>p</w:t>
      </w:r>
      <w:r>
        <w:t xml:space="preserve">rovide in the assessment and selection </w:t>
      </w:r>
      <w:r w:rsidR="00D71685">
        <w:t>p</w:t>
      </w:r>
      <w:r>
        <w:t xml:space="preserve">rocedure, negotiation </w:t>
      </w:r>
      <w:r w:rsidR="00D71685">
        <w:t>p</w:t>
      </w:r>
      <w:r>
        <w:t>hase or the im</w:t>
      </w:r>
      <w:r w:rsidR="00D71685">
        <w:t>p</w:t>
      </w:r>
      <w:r>
        <w:t xml:space="preserve">lementation of the </w:t>
      </w:r>
      <w:r w:rsidR="00D71685">
        <w:t>p</w:t>
      </w:r>
      <w:r w:rsidR="00F701D0">
        <w:t>roject</w:t>
      </w:r>
      <w:r w:rsidR="00810DB1">
        <w:t xml:space="preserve"> was false or incomplete</w:t>
      </w:r>
      <w:r>
        <w:t>;</w:t>
      </w:r>
    </w:p>
    <w:p w14:paraId="4B160882" w14:textId="67AB5C1F" w:rsidR="004962EA" w:rsidRDefault="004962EA" w:rsidP="004962EA">
      <w:pPr>
        <w:ind w:left="720"/>
        <w:jc w:val="both"/>
      </w:pPr>
      <w:r>
        <w:t xml:space="preserve">b) the </w:t>
      </w:r>
      <w:r w:rsidR="00C740E9">
        <w:t>LP</w:t>
      </w:r>
      <w:r>
        <w:t xml:space="preserve"> fails to fulfil any condition or</w:t>
      </w:r>
      <w:r w:rsidR="006467A0">
        <w:t xml:space="preserve"> obligation resulting from the </w:t>
      </w:r>
      <w:r w:rsidR="00906213">
        <w:t>co-financing</w:t>
      </w:r>
      <w:r w:rsidR="006467A0">
        <w:t xml:space="preserve"> c</w:t>
      </w:r>
      <w:r>
        <w:t>ontract;</w:t>
      </w:r>
    </w:p>
    <w:p w14:paraId="3C2035E0" w14:textId="1CAE9DB9" w:rsidR="004962EA" w:rsidRDefault="004962EA" w:rsidP="004962EA">
      <w:pPr>
        <w:ind w:left="720"/>
        <w:jc w:val="both"/>
      </w:pPr>
      <w:r>
        <w:t xml:space="preserve">c) </w:t>
      </w:r>
      <w:r w:rsidR="00E75F87">
        <w:t>a</w:t>
      </w:r>
      <w:r>
        <w:t xml:space="preserve"> </w:t>
      </w:r>
      <w:r w:rsidR="00D71685">
        <w:t>p</w:t>
      </w:r>
      <w:r w:rsidR="00E76900">
        <w:t>artner</w:t>
      </w:r>
      <w:r>
        <w:t xml:space="preserve"> becomes insolvent, is having its affairs administered by the courts, has entered into an arrangement with creditors, has sus</w:t>
      </w:r>
      <w:r w:rsidR="00D71685">
        <w:t>p</w:t>
      </w:r>
      <w:r>
        <w:t xml:space="preserve">ended business activities, is the subject </w:t>
      </w:r>
      <w:r w:rsidR="00E75F87">
        <w:t>of</w:t>
      </w:r>
      <w:r>
        <w:t xml:space="preserve"> bankru</w:t>
      </w:r>
      <w:r w:rsidR="00D71685">
        <w:t>p</w:t>
      </w:r>
      <w:r>
        <w:t xml:space="preserve">tcy </w:t>
      </w:r>
      <w:r w:rsidR="00D71685">
        <w:t>p</w:t>
      </w:r>
      <w:r>
        <w:t>roceedings</w:t>
      </w:r>
      <w:r w:rsidR="00E75F87">
        <w:t>,</w:t>
      </w:r>
      <w:r>
        <w:t xml:space="preserve"> or </w:t>
      </w:r>
      <w:r w:rsidR="00D71685">
        <w:t>p</w:t>
      </w:r>
      <w:r>
        <w:t>roceedings concerning those matters</w:t>
      </w:r>
      <w:r w:rsidR="00E75F87">
        <w:t>,</w:t>
      </w:r>
      <w:r>
        <w:t xml:space="preserve"> or is in any other </w:t>
      </w:r>
      <w:r w:rsidR="004451C8">
        <w:t>comparable</w:t>
      </w:r>
      <w:r w:rsidR="004451C8">
        <w:t xml:space="preserve"> </w:t>
      </w:r>
      <w:r>
        <w:t>situation;</w:t>
      </w:r>
    </w:p>
    <w:p w14:paraId="658F338A" w14:textId="1BA9FE61" w:rsidR="004962EA" w:rsidRDefault="004962EA" w:rsidP="004962EA">
      <w:pPr>
        <w:pStyle w:val="Brdtekstindrykning2"/>
      </w:pPr>
      <w:r>
        <w:t xml:space="preserve">d) the </w:t>
      </w:r>
      <w:r w:rsidR="00D71685">
        <w:t>p</w:t>
      </w:r>
      <w:r w:rsidR="006467A0">
        <w:t xml:space="preserve">artners, or any related </w:t>
      </w:r>
      <w:r w:rsidR="00D71685">
        <w:t>p</w:t>
      </w:r>
      <w:r w:rsidR="006467A0">
        <w:t>erson</w:t>
      </w:r>
      <w:r>
        <w:t xml:space="preserve">, have committed fraud or are involved in any illegal activity detrimental to the </w:t>
      </w:r>
      <w:r w:rsidR="00D14DBE">
        <w:t>EU</w:t>
      </w:r>
      <w:r>
        <w:t>’s financial interests;</w:t>
      </w:r>
    </w:p>
    <w:p w14:paraId="6B26B717" w14:textId="0E0AD2A5" w:rsidR="004962EA" w:rsidRDefault="004962EA" w:rsidP="004962EA">
      <w:pPr>
        <w:ind w:left="720"/>
        <w:jc w:val="both"/>
      </w:pPr>
      <w:r>
        <w:t>e) the termina</w:t>
      </w:r>
      <w:r w:rsidR="006467A0">
        <w:t xml:space="preserve">tion of the </w:t>
      </w:r>
      <w:r w:rsidR="00D71685">
        <w:t>p</w:t>
      </w:r>
      <w:r w:rsidR="006467A0">
        <w:t>artici</w:t>
      </w:r>
      <w:r w:rsidR="00D71685">
        <w:t>p</w:t>
      </w:r>
      <w:r w:rsidR="006467A0">
        <w:t xml:space="preserve">ation of a </w:t>
      </w:r>
      <w:r w:rsidR="00D71685">
        <w:t>p</w:t>
      </w:r>
      <w:r>
        <w:t xml:space="preserve">roject </w:t>
      </w:r>
      <w:r w:rsidR="00D71685">
        <w:t>p</w:t>
      </w:r>
      <w:r>
        <w:t xml:space="preserve">artner or a change in </w:t>
      </w:r>
      <w:r w:rsidR="00E75F87">
        <w:t xml:space="preserve">a </w:t>
      </w:r>
      <w:r w:rsidR="00D71685">
        <w:t>p</w:t>
      </w:r>
      <w:r>
        <w:t xml:space="preserve">roject </w:t>
      </w:r>
      <w:r w:rsidR="00D71685">
        <w:t>p</w:t>
      </w:r>
      <w:r>
        <w:t>artner’s status substantially affects the im</w:t>
      </w:r>
      <w:r w:rsidR="00D71685">
        <w:t>p</w:t>
      </w:r>
      <w:r>
        <w:t xml:space="preserve">lementation of the </w:t>
      </w:r>
      <w:r w:rsidR="00D71685">
        <w:t>p</w:t>
      </w:r>
      <w:r w:rsidR="00F701D0">
        <w:t>roject</w:t>
      </w:r>
      <w:r>
        <w:t xml:space="preserve"> or </w:t>
      </w:r>
      <w:r w:rsidR="00D71685">
        <w:t>p</w:t>
      </w:r>
      <w:r>
        <w:t>uts into question the award decision;</w:t>
      </w:r>
    </w:p>
    <w:p w14:paraId="7FC15978" w14:textId="42A53429" w:rsidR="004962EA" w:rsidRDefault="004962EA" w:rsidP="004962EA">
      <w:pPr>
        <w:ind w:left="720"/>
        <w:jc w:val="both"/>
      </w:pPr>
      <w:r>
        <w:t xml:space="preserve">f) the </w:t>
      </w:r>
      <w:r w:rsidR="00D71685">
        <w:t>p</w:t>
      </w:r>
      <w:r w:rsidR="00F701D0">
        <w:t>roject</w:t>
      </w:r>
      <w:r>
        <w:t xml:space="preserve"> has not been or cannot be fully im</w:t>
      </w:r>
      <w:r w:rsidR="00D71685">
        <w:t>p</w:t>
      </w:r>
      <w:r>
        <w:t>lemented, or it has not been or cannot be im</w:t>
      </w:r>
      <w:r w:rsidR="00D71685">
        <w:t>p</w:t>
      </w:r>
      <w:r>
        <w:t>lemented in due time;</w:t>
      </w:r>
    </w:p>
    <w:p w14:paraId="37924A34" w14:textId="19A80BD9" w:rsidR="004962EA" w:rsidRDefault="004962EA" w:rsidP="004962EA">
      <w:pPr>
        <w:ind w:left="720"/>
        <w:jc w:val="both"/>
      </w:pPr>
      <w:r>
        <w:t xml:space="preserve">g) the </w:t>
      </w:r>
      <w:r w:rsidR="00D71685">
        <w:t>p</w:t>
      </w:r>
      <w:r w:rsidR="00F701D0">
        <w:t>roject</w:t>
      </w:r>
      <w:r>
        <w:t xml:space="preserve"> significantly failed to reach </w:t>
      </w:r>
      <w:r w:rsidR="00FC44A3">
        <w:t xml:space="preserve">the </w:t>
      </w:r>
      <w:r>
        <w:t>objectives, results and out</w:t>
      </w:r>
      <w:r w:rsidR="00D71685">
        <w:t>p</w:t>
      </w:r>
      <w:r>
        <w:t xml:space="preserve">uts </w:t>
      </w:r>
      <w:r w:rsidR="00D71685">
        <w:t>p</w:t>
      </w:r>
      <w:r>
        <w:t>lanned in the</w:t>
      </w:r>
    </w:p>
    <w:p w14:paraId="02357F3E" w14:textId="1D978456" w:rsidR="004962EA" w:rsidRDefault="004962EA" w:rsidP="004962EA">
      <w:pPr>
        <w:ind w:left="720"/>
        <w:jc w:val="both"/>
      </w:pPr>
      <w:r>
        <w:t>a</w:t>
      </w:r>
      <w:r w:rsidR="00D71685">
        <w:t>pp</w:t>
      </w:r>
      <w:r>
        <w:t>lication form, unless duly justified;</w:t>
      </w:r>
    </w:p>
    <w:p w14:paraId="20BAE1C4" w14:textId="495372BE" w:rsidR="004962EA" w:rsidRDefault="004962EA" w:rsidP="00D25641">
      <w:pPr>
        <w:pStyle w:val="Brdtekstindrykning2"/>
      </w:pPr>
      <w:r>
        <w:t xml:space="preserve">h) the </w:t>
      </w:r>
      <w:r w:rsidR="00D14DBE">
        <w:t>LP</w:t>
      </w:r>
      <w:r>
        <w:t xml:space="preserve"> has failed to submit required re</w:t>
      </w:r>
      <w:r w:rsidR="00D71685">
        <w:t>p</w:t>
      </w:r>
      <w:r>
        <w:t xml:space="preserve">orts, </w:t>
      </w:r>
      <w:r w:rsidR="00D71685">
        <w:t>p</w:t>
      </w:r>
      <w:r>
        <w:t xml:space="preserve">roof or necessary information requested by the </w:t>
      </w:r>
      <w:r w:rsidR="00810DB1">
        <w:t>p</w:t>
      </w:r>
      <w:r>
        <w:t xml:space="preserve">rogramme bodies within the set deadline, </w:t>
      </w:r>
      <w:r w:rsidR="00D71685">
        <w:t>p</w:t>
      </w:r>
      <w:r>
        <w:t xml:space="preserve">rovided that the </w:t>
      </w:r>
      <w:r w:rsidR="00D14DBE">
        <w:t>LP</w:t>
      </w:r>
      <w:r>
        <w:t xml:space="preserve"> has received at least one written reminder setting the deadline and s</w:t>
      </w:r>
      <w:r w:rsidR="00D71685">
        <w:t>p</w:t>
      </w:r>
      <w:r>
        <w:t>ecifying the legal consequences of a failure to com</w:t>
      </w:r>
      <w:r w:rsidR="00D71685">
        <w:t>p</w:t>
      </w:r>
      <w:r>
        <w:t>ly with the requirements;</w:t>
      </w:r>
    </w:p>
    <w:p w14:paraId="44153F50" w14:textId="6E0EEC40" w:rsidR="004962EA" w:rsidRDefault="004962EA" w:rsidP="004962EA">
      <w:pPr>
        <w:ind w:left="720"/>
        <w:jc w:val="both"/>
      </w:pPr>
      <w:r>
        <w:t xml:space="preserve">i) the </w:t>
      </w:r>
      <w:r w:rsidR="00810DB1">
        <w:t>p</w:t>
      </w:r>
      <w:r>
        <w:t xml:space="preserve">rogramme co-financing has been </w:t>
      </w:r>
      <w:r w:rsidR="00D71685">
        <w:t>p</w:t>
      </w:r>
      <w:r>
        <w:t>artially or entirely a</w:t>
      </w:r>
      <w:r w:rsidR="00D71685">
        <w:t>pp</w:t>
      </w:r>
      <w:r>
        <w:t xml:space="preserve">lied for </w:t>
      </w:r>
      <w:r w:rsidR="00D71685">
        <w:t>p</w:t>
      </w:r>
      <w:r>
        <w:t>ur</w:t>
      </w:r>
      <w:r w:rsidR="00D71685">
        <w:t>p</w:t>
      </w:r>
      <w:r>
        <w:t>oses other than those agreed u</w:t>
      </w:r>
      <w:r w:rsidR="00D71685">
        <w:t>p</w:t>
      </w:r>
      <w:r>
        <w:t>on;</w:t>
      </w:r>
    </w:p>
    <w:p w14:paraId="45BDC086" w14:textId="577988BB" w:rsidR="004962EA" w:rsidRDefault="004962EA" w:rsidP="003136C4">
      <w:pPr>
        <w:pStyle w:val="Brdtekstindrykning2"/>
      </w:pPr>
      <w:r>
        <w:t xml:space="preserve">j) the </w:t>
      </w:r>
      <w:r w:rsidR="00D14DBE">
        <w:t>LP</w:t>
      </w:r>
      <w:r>
        <w:t xml:space="preserve"> has im</w:t>
      </w:r>
      <w:r w:rsidR="00D71685">
        <w:t>p</w:t>
      </w:r>
      <w:r>
        <w:t xml:space="preserve">eded or </w:t>
      </w:r>
      <w:r w:rsidR="00D71685">
        <w:t>p</w:t>
      </w:r>
      <w:r>
        <w:t xml:space="preserve">revented the auditing of the </w:t>
      </w:r>
      <w:r w:rsidR="00D71685">
        <w:t>p</w:t>
      </w:r>
      <w:r w:rsidR="00F701D0">
        <w:t>roject</w:t>
      </w:r>
      <w:r w:rsidR="00BC132B">
        <w:t>,</w:t>
      </w:r>
      <w:r>
        <w:t xml:space="preserve"> or failed to retain the </w:t>
      </w:r>
      <w:r w:rsidR="00D71685">
        <w:t>p</w:t>
      </w:r>
      <w:r w:rsidR="00F701D0">
        <w:t>roject</w:t>
      </w:r>
      <w:r>
        <w:t xml:space="preserve"> documentation required for the audit;</w:t>
      </w:r>
    </w:p>
    <w:p w14:paraId="7346690E" w14:textId="79B83717" w:rsidR="004962EA" w:rsidRDefault="004962EA" w:rsidP="003136C4">
      <w:pPr>
        <w:pStyle w:val="Brdtekstindrykning2"/>
      </w:pPr>
      <w:r>
        <w:t xml:space="preserve">k) the </w:t>
      </w:r>
      <w:r w:rsidR="00D14DBE">
        <w:t>LP</w:t>
      </w:r>
      <w:r>
        <w:t xml:space="preserve"> has failed to immediately re</w:t>
      </w:r>
      <w:r w:rsidR="00D71685">
        <w:t>p</w:t>
      </w:r>
      <w:r>
        <w:t xml:space="preserve">ort events delaying or </w:t>
      </w:r>
      <w:r w:rsidR="00D71685">
        <w:t>p</w:t>
      </w:r>
      <w:r>
        <w:t>reventing the im</w:t>
      </w:r>
      <w:r w:rsidR="00D71685">
        <w:t>p</w:t>
      </w:r>
      <w:r>
        <w:t xml:space="preserve">lementation of the </w:t>
      </w:r>
      <w:r w:rsidR="00D71685">
        <w:t>p</w:t>
      </w:r>
      <w:r w:rsidR="00F701D0">
        <w:t>roject</w:t>
      </w:r>
      <w:r>
        <w:t>, or any circumstances leading to its modification;</w:t>
      </w:r>
    </w:p>
    <w:p w14:paraId="6F39215D" w14:textId="77777777" w:rsidR="004962EA" w:rsidRDefault="004962EA" w:rsidP="004962EA">
      <w:pPr>
        <w:ind w:left="720"/>
        <w:jc w:val="both"/>
      </w:pPr>
      <w:r>
        <w:t>l) EU legislation and/or national legislation has been violated;</w:t>
      </w:r>
    </w:p>
    <w:p w14:paraId="7F2B9E9C" w14:textId="41D1EA94" w:rsidR="004962EA" w:rsidRDefault="004962EA" w:rsidP="004962EA">
      <w:pPr>
        <w:ind w:left="720"/>
        <w:jc w:val="both"/>
      </w:pPr>
      <w:r w:rsidRPr="00FD37D1">
        <w:rPr>
          <w:highlight w:val="yellow"/>
        </w:rPr>
        <w:t>n) the</w:t>
      </w:r>
      <w:r w:rsidR="006467A0" w:rsidRPr="00FD37D1">
        <w:rPr>
          <w:highlight w:val="yellow"/>
        </w:rPr>
        <w:t xml:space="preserve"> </w:t>
      </w:r>
      <w:r w:rsidR="00906213" w:rsidRPr="00FD37D1">
        <w:rPr>
          <w:highlight w:val="yellow"/>
        </w:rPr>
        <w:t>co-financing</w:t>
      </w:r>
      <w:r w:rsidRPr="00FD37D1">
        <w:rPr>
          <w:highlight w:val="yellow"/>
        </w:rPr>
        <w:t xml:space="preserve"> </w:t>
      </w:r>
      <w:r w:rsidR="006467A0" w:rsidRPr="00FD37D1">
        <w:rPr>
          <w:highlight w:val="yellow"/>
        </w:rPr>
        <w:t>c</w:t>
      </w:r>
      <w:r w:rsidRPr="00FD37D1">
        <w:rPr>
          <w:highlight w:val="yellow"/>
        </w:rPr>
        <w:t xml:space="preserve">ontract has not given rise to any </w:t>
      </w:r>
      <w:r w:rsidR="00D71685" w:rsidRPr="00FD37D1">
        <w:rPr>
          <w:highlight w:val="yellow"/>
        </w:rPr>
        <w:t>p</w:t>
      </w:r>
      <w:r w:rsidRPr="00FD37D1">
        <w:rPr>
          <w:highlight w:val="yellow"/>
        </w:rPr>
        <w:t>ayment within two years of its signature.</w:t>
      </w:r>
    </w:p>
    <w:p w14:paraId="7BF085E6" w14:textId="77777777" w:rsidR="004962EA" w:rsidRDefault="004962EA" w:rsidP="004962EA">
      <w:pPr>
        <w:jc w:val="both"/>
      </w:pPr>
    </w:p>
    <w:p w14:paraId="25D2B22D" w14:textId="5AD9B17E" w:rsidR="004962EA" w:rsidRDefault="00E37C06" w:rsidP="004962EA">
      <w:pPr>
        <w:jc w:val="both"/>
      </w:pPr>
      <w:r>
        <w:t xml:space="preserve">2. </w:t>
      </w:r>
      <w:r w:rsidR="004962EA">
        <w:t>U</w:t>
      </w:r>
      <w:r w:rsidR="00D71685">
        <w:t>p</w:t>
      </w:r>
      <w:r w:rsidR="004962EA">
        <w:t>on termination of this contract b</w:t>
      </w:r>
      <w:r w:rsidR="006467A0">
        <w:t xml:space="preserve">y the </w:t>
      </w:r>
      <w:r w:rsidR="00D14DBE">
        <w:t>MA</w:t>
      </w:r>
      <w:r w:rsidR="006467A0">
        <w:t xml:space="preserve">, the </w:t>
      </w:r>
      <w:r w:rsidR="00D14DBE">
        <w:t>LP</w:t>
      </w:r>
      <w:r w:rsidR="004962EA">
        <w:t xml:space="preserve"> </w:t>
      </w:r>
      <w:r w:rsidR="00BB1AB9">
        <w:t>must</w:t>
      </w:r>
      <w:r w:rsidR="004962EA">
        <w:t xml:space="preserve"> receive a written notice with necessary instruction regarding the closure of the </w:t>
      </w:r>
      <w:r w:rsidR="00D71685">
        <w:t>p</w:t>
      </w:r>
      <w:r w:rsidR="00F701D0">
        <w:t>roject</w:t>
      </w:r>
      <w:r w:rsidR="004962EA">
        <w:t>.</w:t>
      </w:r>
      <w:r w:rsidR="003774A0">
        <w:t xml:space="preserve"> </w:t>
      </w:r>
      <w:r w:rsidR="00FC44A3">
        <w:t xml:space="preserve">Where </w:t>
      </w:r>
      <w:r w:rsidR="004962EA">
        <w:t xml:space="preserve">termination of the contract </w:t>
      </w:r>
      <w:r w:rsidR="00FC44A3">
        <w:t xml:space="preserve">is based on </w:t>
      </w:r>
      <w:r w:rsidR="00D71685">
        <w:t>p</w:t>
      </w:r>
      <w:r w:rsidR="006467A0">
        <w:t>aragra</w:t>
      </w:r>
      <w:r w:rsidR="00D71685">
        <w:t>p</w:t>
      </w:r>
      <w:r w:rsidR="006467A0">
        <w:t>h 1 of this a</w:t>
      </w:r>
      <w:r w:rsidR="004962EA">
        <w:t xml:space="preserve">rticle, the </w:t>
      </w:r>
      <w:r w:rsidR="00D14DBE">
        <w:t>MA</w:t>
      </w:r>
      <w:r w:rsidR="004962EA">
        <w:t xml:space="preserve"> may request full or </w:t>
      </w:r>
      <w:r w:rsidR="00D71685">
        <w:t>p</w:t>
      </w:r>
      <w:r w:rsidR="004962EA">
        <w:t>artial re</w:t>
      </w:r>
      <w:r w:rsidR="00D71685">
        <w:t>p</w:t>
      </w:r>
      <w:r w:rsidR="004962EA">
        <w:t xml:space="preserve">ayment of amounts already </w:t>
      </w:r>
      <w:r w:rsidR="00D71685">
        <w:t>p</w:t>
      </w:r>
      <w:r w:rsidR="004962EA">
        <w:t xml:space="preserve">aid from the </w:t>
      </w:r>
      <w:r w:rsidR="004A67BB">
        <w:t>co-financing</w:t>
      </w:r>
      <w:r w:rsidR="004962EA">
        <w:t xml:space="preserve">, in </w:t>
      </w:r>
      <w:r w:rsidR="00D71685">
        <w:t>p</w:t>
      </w:r>
      <w:r w:rsidR="004962EA">
        <w:t>ro</w:t>
      </w:r>
      <w:r w:rsidR="00D71685">
        <w:t>p</w:t>
      </w:r>
      <w:r w:rsidR="004962EA">
        <w:t>ortion to the gravity of the irregularity in question</w:t>
      </w:r>
      <w:r w:rsidR="00EB7DB3">
        <w:t>,</w:t>
      </w:r>
      <w:r w:rsidR="004962EA">
        <w:t xml:space="preserve"> after allowing the </w:t>
      </w:r>
      <w:r w:rsidR="00D14DBE">
        <w:t>LP</w:t>
      </w:r>
      <w:r w:rsidR="004962EA">
        <w:t xml:space="preserve"> to submit its clarification.</w:t>
      </w:r>
      <w:r w:rsidR="003774A0">
        <w:t xml:space="preserve"> </w:t>
      </w:r>
      <w:r w:rsidR="00116A59">
        <w:t xml:space="preserve">The MA </w:t>
      </w:r>
      <w:r w:rsidR="00BB1AB9">
        <w:t>must</w:t>
      </w:r>
      <w:r w:rsidR="00116A59">
        <w:t xml:space="preserve"> inform the LP </w:t>
      </w:r>
      <w:r w:rsidR="003774A0">
        <w:t xml:space="preserve">by giving a </w:t>
      </w:r>
      <w:r w:rsidR="003774A0" w:rsidRPr="00042793">
        <w:rPr>
          <w:highlight w:val="lightGray"/>
        </w:rPr>
        <w:t>[XXX]</w:t>
      </w:r>
      <w:r w:rsidR="00116A59">
        <w:t xml:space="preserve"> </w:t>
      </w:r>
      <w:r w:rsidR="003774A0">
        <w:t xml:space="preserve">day written notice and without paying compensation of any kind.  </w:t>
      </w:r>
    </w:p>
    <w:p w14:paraId="2186A869" w14:textId="77777777" w:rsidR="004962EA" w:rsidRDefault="004962EA" w:rsidP="004962EA">
      <w:pPr>
        <w:jc w:val="both"/>
      </w:pPr>
    </w:p>
    <w:p w14:paraId="1B80E728" w14:textId="78169403" w:rsidR="004962EA" w:rsidRDefault="00E37C06" w:rsidP="004962EA">
      <w:pPr>
        <w:jc w:val="both"/>
      </w:pPr>
      <w:r>
        <w:t xml:space="preserve">3. </w:t>
      </w:r>
      <w:r w:rsidR="004962EA">
        <w:t>In</w:t>
      </w:r>
      <w:r w:rsidR="00FC44A3">
        <w:t xml:space="preserve"> the</w:t>
      </w:r>
      <w:r w:rsidR="004962EA">
        <w:t xml:space="preserve"> </w:t>
      </w:r>
      <w:r w:rsidR="006467A0">
        <w:t>case</w:t>
      </w:r>
      <w:r w:rsidR="004962EA">
        <w:t xml:space="preserve"> of force majeure</w:t>
      </w:r>
      <w:r w:rsidR="00FC44A3">
        <w:t>;</w:t>
      </w:r>
      <w:r w:rsidR="004962EA">
        <w:t xml:space="preserve"> i.e.</w:t>
      </w:r>
      <w:r w:rsidR="00FC44A3">
        <w:t>,</w:t>
      </w:r>
      <w:r w:rsidR="004962EA">
        <w:t xml:space="preserve"> if exce</w:t>
      </w:r>
      <w:r w:rsidR="00D71685">
        <w:t>p</w:t>
      </w:r>
      <w:r w:rsidR="004962EA">
        <w:t>tional circumstances make im</w:t>
      </w:r>
      <w:r w:rsidR="00D71685">
        <w:t>p</w:t>
      </w:r>
      <w:r w:rsidR="004962EA">
        <w:t xml:space="preserve">lementation of the </w:t>
      </w:r>
      <w:r w:rsidR="00D71685">
        <w:t>p</w:t>
      </w:r>
      <w:r w:rsidR="00F701D0">
        <w:t>roject</w:t>
      </w:r>
      <w:r w:rsidR="004962EA">
        <w:t xml:space="preserve"> excessively difficult or dangerous, and if the </w:t>
      </w:r>
      <w:r w:rsidR="00906213">
        <w:t>co-financing</w:t>
      </w:r>
      <w:r w:rsidR="006467A0">
        <w:t xml:space="preserve"> c</w:t>
      </w:r>
      <w:r w:rsidR="004962EA">
        <w:t>ontract can no longer be executed effe</w:t>
      </w:r>
      <w:r w:rsidR="006467A0">
        <w:t>ctively and a</w:t>
      </w:r>
      <w:r w:rsidR="00D71685">
        <w:t>pp</w:t>
      </w:r>
      <w:r w:rsidR="006467A0">
        <w:t>ro</w:t>
      </w:r>
      <w:r w:rsidR="00D71685">
        <w:t>p</w:t>
      </w:r>
      <w:r w:rsidR="006467A0">
        <w:t xml:space="preserve">riately, the </w:t>
      </w:r>
      <w:r w:rsidR="00D71685">
        <w:t>p</w:t>
      </w:r>
      <w:r w:rsidR="004962EA">
        <w:t xml:space="preserve">arties may terminate the </w:t>
      </w:r>
      <w:r w:rsidR="00906213">
        <w:t>co-financing</w:t>
      </w:r>
      <w:r w:rsidR="006467A0">
        <w:t xml:space="preserve"> c</w:t>
      </w:r>
      <w:r w:rsidR="00042793">
        <w:t xml:space="preserve">ontract by serving a </w:t>
      </w:r>
      <w:r w:rsidR="00042793" w:rsidRPr="00042793">
        <w:rPr>
          <w:highlight w:val="lightGray"/>
        </w:rPr>
        <w:t>[XXX]</w:t>
      </w:r>
      <w:r w:rsidR="00FC44A3">
        <w:t>-</w:t>
      </w:r>
      <w:r w:rsidR="004962EA">
        <w:t xml:space="preserve">day written notice, without being </w:t>
      </w:r>
      <w:r w:rsidR="006467A0">
        <w:t xml:space="preserve">required to </w:t>
      </w:r>
      <w:r w:rsidR="00D71685">
        <w:t>p</w:t>
      </w:r>
      <w:r w:rsidR="006467A0">
        <w:t xml:space="preserve">ay indemnity. The </w:t>
      </w:r>
      <w:r w:rsidR="00D14DBE">
        <w:t>MA</w:t>
      </w:r>
      <w:r w:rsidR="004962EA">
        <w:t xml:space="preserve"> may reimburse the unavoidable residual ex</w:t>
      </w:r>
      <w:r w:rsidR="00D71685">
        <w:t>p</w:t>
      </w:r>
      <w:r w:rsidR="004962EA">
        <w:t xml:space="preserve">enditures incurred during the notice </w:t>
      </w:r>
      <w:r w:rsidR="00D71685">
        <w:t>p</w:t>
      </w:r>
      <w:r w:rsidR="004962EA">
        <w:t>eriod (</w:t>
      </w:r>
      <w:r w:rsidR="00FC44A3">
        <w:t xml:space="preserve">but </w:t>
      </w:r>
      <w:r w:rsidR="004962EA">
        <w:t>only for activities and ex</w:t>
      </w:r>
      <w:r w:rsidR="00D71685">
        <w:t>p</w:t>
      </w:r>
      <w:r w:rsidR="004962EA">
        <w:t xml:space="preserve">enditures that have been </w:t>
      </w:r>
      <w:r w:rsidR="00D71685">
        <w:t>p</w:t>
      </w:r>
      <w:r w:rsidR="004962EA">
        <w:t>ro</w:t>
      </w:r>
      <w:r w:rsidR="00D71685">
        <w:t>p</w:t>
      </w:r>
      <w:r w:rsidR="004962EA">
        <w:t>erly executed).</w:t>
      </w:r>
    </w:p>
    <w:p w14:paraId="19E8F9F5" w14:textId="77777777" w:rsidR="004962EA" w:rsidRDefault="004962EA" w:rsidP="004962EA">
      <w:pPr>
        <w:jc w:val="both"/>
      </w:pPr>
    </w:p>
    <w:p w14:paraId="576DD492" w14:textId="3CE2127F" w:rsidR="004962EA" w:rsidRDefault="00E37C06" w:rsidP="004962EA">
      <w:pPr>
        <w:jc w:val="both"/>
      </w:pPr>
      <w:r>
        <w:t xml:space="preserve">4. </w:t>
      </w:r>
      <w:r w:rsidR="006467A0">
        <w:t xml:space="preserve">The </w:t>
      </w:r>
      <w:r w:rsidR="00D14DBE">
        <w:t>LP</w:t>
      </w:r>
      <w:r w:rsidR="004962EA">
        <w:t xml:space="preserve"> </w:t>
      </w:r>
      <w:r w:rsidR="00BB1AB9">
        <w:t>is</w:t>
      </w:r>
      <w:r w:rsidR="004962EA">
        <w:t xml:space="preserve"> entitled to request </w:t>
      </w:r>
      <w:r w:rsidR="00D71685">
        <w:t>p</w:t>
      </w:r>
      <w:r w:rsidR="004962EA">
        <w:t xml:space="preserve">ayments from the </w:t>
      </w:r>
      <w:r w:rsidR="00BC132B">
        <w:t>p</w:t>
      </w:r>
      <w:r w:rsidR="004962EA">
        <w:t xml:space="preserve">rogramme only for the </w:t>
      </w:r>
      <w:r w:rsidR="00D71685">
        <w:t>p</w:t>
      </w:r>
      <w:r w:rsidR="004962EA">
        <w:t xml:space="preserve">art of the </w:t>
      </w:r>
      <w:r w:rsidR="00D71685">
        <w:t>p</w:t>
      </w:r>
      <w:r w:rsidR="00F701D0">
        <w:t>roject</w:t>
      </w:r>
      <w:r w:rsidR="004962EA">
        <w:t xml:space="preserve"> carried out and activities executed before </w:t>
      </w:r>
      <w:r w:rsidR="00FC44A3">
        <w:t xml:space="preserve">the </w:t>
      </w:r>
      <w:r w:rsidR="004962EA">
        <w:t>termination of the contract.</w:t>
      </w:r>
    </w:p>
    <w:p w14:paraId="01971EB8" w14:textId="77777777" w:rsidR="004962EA" w:rsidRDefault="004962EA" w:rsidP="004962EA">
      <w:pPr>
        <w:jc w:val="both"/>
      </w:pPr>
    </w:p>
    <w:p w14:paraId="270D029D" w14:textId="77777777" w:rsidR="00FC4E79" w:rsidRDefault="00FC4E79" w:rsidP="00FC4E79">
      <w:pPr>
        <w:jc w:val="both"/>
        <w:rPr>
          <w:highlight w:val="red"/>
          <w:lang w:val="en-US"/>
        </w:rPr>
      </w:pPr>
    </w:p>
    <w:p w14:paraId="3CEC5451" w14:textId="78D796EA" w:rsidR="00FC4E79" w:rsidRPr="00195302" w:rsidRDefault="00FC4E79" w:rsidP="00FC4E79">
      <w:pPr>
        <w:jc w:val="both"/>
        <w:rPr>
          <w:lang w:val="en-US"/>
        </w:rPr>
      </w:pPr>
      <w:r w:rsidRPr="00195302">
        <w:rPr>
          <w:highlight w:val="yellow"/>
          <w:lang w:val="en-US"/>
        </w:rPr>
        <w:t>OPTIONAL</w:t>
      </w:r>
      <w:r w:rsidR="00195302" w:rsidRPr="00195302">
        <w:rPr>
          <w:highlight w:val="yellow"/>
          <w:lang w:val="en-US"/>
        </w:rPr>
        <w:t xml:space="preserve">: </w:t>
      </w:r>
      <w:r w:rsidRPr="00195302">
        <w:rPr>
          <w:highlight w:val="yellow"/>
          <w:lang w:val="en-US"/>
        </w:rPr>
        <w:t xml:space="preserve">Should factors behind the recovery procedure show a violation of the </w:t>
      </w:r>
      <w:r w:rsidR="00906213">
        <w:rPr>
          <w:highlight w:val="yellow"/>
          <w:lang w:val="en-US"/>
        </w:rPr>
        <w:t>co-financing</w:t>
      </w:r>
      <w:r w:rsidRPr="00195302">
        <w:rPr>
          <w:highlight w:val="yellow"/>
          <w:lang w:val="en-US"/>
        </w:rPr>
        <w:t xml:space="preserve"> contract, the MA will consider the termination of the contract as a last resort. The partnership will be heard before taking a final decision on the termination of the contract.</w:t>
      </w:r>
    </w:p>
    <w:p w14:paraId="550039E1" w14:textId="77777777" w:rsidR="004962EA" w:rsidRDefault="004962EA" w:rsidP="004962EA">
      <w:pPr>
        <w:jc w:val="both"/>
      </w:pPr>
    </w:p>
    <w:p w14:paraId="4CC19B15" w14:textId="313DDF36" w:rsidR="00763EDA" w:rsidRDefault="00E37C06" w:rsidP="004962EA">
      <w:pPr>
        <w:jc w:val="both"/>
      </w:pPr>
      <w:r>
        <w:t xml:space="preserve">6. </w:t>
      </w:r>
      <w:r w:rsidR="004962EA">
        <w:t>The contract may be terminated by written</w:t>
      </w:r>
      <w:r w:rsidR="006467A0">
        <w:t xml:space="preserve"> mutual agreement between the </w:t>
      </w:r>
      <w:r w:rsidR="00D14DBE">
        <w:t>LP</w:t>
      </w:r>
      <w:r w:rsidR="004962EA">
        <w:t xml:space="preserve"> and </w:t>
      </w:r>
      <w:r w:rsidR="00D14DBE">
        <w:t>MA</w:t>
      </w:r>
      <w:r w:rsidR="004962EA">
        <w:t>.</w:t>
      </w:r>
    </w:p>
    <w:p w14:paraId="5A415FF6" w14:textId="3A2D7C7F" w:rsidR="00042793" w:rsidRDefault="00042793" w:rsidP="004962EA">
      <w:pPr>
        <w:jc w:val="both"/>
      </w:pPr>
    </w:p>
    <w:p w14:paraId="7E0DED5F" w14:textId="7017D3B2" w:rsidR="00042793" w:rsidRDefault="00042793" w:rsidP="00042793">
      <w:pPr>
        <w:pStyle w:val="Overskrift4"/>
        <w:jc w:val="center"/>
      </w:pPr>
      <w:r>
        <w:lastRenderedPageBreak/>
        <w:t>Article 13: Data management and data protection</w:t>
      </w:r>
    </w:p>
    <w:p w14:paraId="7D35B417" w14:textId="40716BAB" w:rsidR="00042793" w:rsidRDefault="00042793" w:rsidP="004962EA">
      <w:pPr>
        <w:jc w:val="both"/>
      </w:pPr>
    </w:p>
    <w:p w14:paraId="16211A52" w14:textId="0C23A0D4" w:rsidR="00FC4E79" w:rsidRDefault="00E37C06" w:rsidP="00FC4E79">
      <w:pPr>
        <w:jc w:val="both"/>
      </w:pPr>
      <w:r>
        <w:t xml:space="preserve">1. </w:t>
      </w:r>
      <w:r w:rsidR="00FC4E79">
        <w:t xml:space="preserve">Any personal data under the </w:t>
      </w:r>
      <w:r w:rsidR="00906213">
        <w:t>co-financing</w:t>
      </w:r>
      <w:r w:rsidR="00FC4E79">
        <w:t xml:space="preserve"> contract </w:t>
      </w:r>
      <w:r w:rsidR="00BB1AB9">
        <w:t>must</w:t>
      </w:r>
      <w:r w:rsidR="00FC4E79">
        <w:t xml:space="preserve"> be processed by the MA/ JS or other relevant programme bodies </w:t>
      </w:r>
      <w:r w:rsidR="00CA1FCE">
        <w:t xml:space="preserve">in accordance with </w:t>
      </w:r>
      <w:r w:rsidR="00FC4E79">
        <w:t xml:space="preserve">Regulation (EU) 2016/679 of the European Parliament and of the Council of 27 April 2016 on the protection of natural person with regard to the processing of personal data and on the free movement of such data (General Data Protection Regulation/ GDPR). </w:t>
      </w:r>
    </w:p>
    <w:p w14:paraId="253794C4" w14:textId="3AE1F2F0" w:rsidR="00FC4E79" w:rsidRDefault="00FC4E79" w:rsidP="00FC4E79">
      <w:pPr>
        <w:jc w:val="both"/>
      </w:pPr>
    </w:p>
    <w:p w14:paraId="2D215DCA" w14:textId="664BA282" w:rsidR="00232AAE" w:rsidRDefault="00E37C06" w:rsidP="00FC4E79">
      <w:pPr>
        <w:jc w:val="both"/>
      </w:pPr>
      <w:r>
        <w:t xml:space="preserve">2. </w:t>
      </w:r>
      <w:r w:rsidR="00232AAE" w:rsidRPr="00232AAE">
        <w:t xml:space="preserve">In accordance with Article 4 of </w:t>
      </w:r>
      <w:r w:rsidR="00232AAE">
        <w:t>(EU</w:t>
      </w:r>
      <w:r w:rsidR="00EC0F71">
        <w:t>)</w:t>
      </w:r>
      <w:r w:rsidR="00232AAE">
        <w:t xml:space="preserve"> 1060/2021</w:t>
      </w:r>
      <w:r w:rsidR="00232AAE" w:rsidRPr="00232AAE">
        <w:t xml:space="preserve">, the </w:t>
      </w:r>
      <w:r w:rsidR="00232AAE">
        <w:t>MA</w:t>
      </w:r>
      <w:r w:rsidR="00232AAE" w:rsidRPr="00232AAE">
        <w:t xml:space="preserve">, other programme bodies and the Commission </w:t>
      </w:r>
      <w:r w:rsidR="00BB1AB9">
        <w:t>must</w:t>
      </w:r>
      <w:r w:rsidR="00232AAE" w:rsidRPr="00232AAE">
        <w:t xml:space="preserve"> be allowed to process personal data</w:t>
      </w:r>
      <w:r w:rsidR="00BB1AB9">
        <w:t>,</w:t>
      </w:r>
      <w:r w:rsidR="00232AAE" w:rsidRPr="00232AAE">
        <w:t xml:space="preserve"> where necessary for the purpose of carrying out their respective obligations under the body of rules and regulations referred to in Article 1, in particular for monitoring, reporting, communication, publication, evaluation, financial management, verifications and audits and, where applicable, for determining the eligibility of participants.</w:t>
      </w:r>
    </w:p>
    <w:p w14:paraId="5FCB3793" w14:textId="77777777" w:rsidR="00FC4E79" w:rsidRDefault="00FC4E79" w:rsidP="00FC4E79">
      <w:pPr>
        <w:jc w:val="both"/>
      </w:pPr>
    </w:p>
    <w:p w14:paraId="3E245023" w14:textId="14654492" w:rsidR="00FC4E79" w:rsidRDefault="00E37C06" w:rsidP="00FC4E79">
      <w:pPr>
        <w:jc w:val="both"/>
      </w:pPr>
      <w:r>
        <w:t xml:space="preserve">3. </w:t>
      </w:r>
      <w:r w:rsidR="00CA1FCE">
        <w:t xml:space="preserve">The MA may transfer project and /or personal data to relevant programme bodies and national authorities for the same purposes as listed in paragraph 2 of this article.  </w:t>
      </w:r>
    </w:p>
    <w:p w14:paraId="0271498E" w14:textId="52C06F03" w:rsidR="00FC4E79" w:rsidRDefault="00FC4E79" w:rsidP="00FC4E79">
      <w:pPr>
        <w:jc w:val="both"/>
      </w:pPr>
    </w:p>
    <w:p w14:paraId="7023459F" w14:textId="33FF4D2A" w:rsidR="00763EDA" w:rsidRDefault="00763EDA" w:rsidP="002E24BA">
      <w:pPr>
        <w:jc w:val="both"/>
      </w:pPr>
    </w:p>
    <w:p w14:paraId="644007FE" w14:textId="775FBFCC" w:rsidR="00763EDA" w:rsidRDefault="00584EDD" w:rsidP="00584EDD">
      <w:pPr>
        <w:pStyle w:val="Overskrift6"/>
      </w:pPr>
      <w:r>
        <w:t xml:space="preserve">Final </w:t>
      </w:r>
      <w:r w:rsidR="00D71685">
        <w:t>P</w:t>
      </w:r>
      <w:r>
        <w:t xml:space="preserve">rovisions </w:t>
      </w:r>
    </w:p>
    <w:p w14:paraId="69A9516F" w14:textId="20DD8665" w:rsidR="00584EDD" w:rsidRDefault="00584EDD" w:rsidP="002E24BA">
      <w:pPr>
        <w:jc w:val="both"/>
      </w:pPr>
    </w:p>
    <w:p w14:paraId="6D7998B2" w14:textId="34C76BF8" w:rsidR="00584EDD" w:rsidRDefault="00E37C06" w:rsidP="002E24BA">
      <w:pPr>
        <w:jc w:val="both"/>
      </w:pPr>
      <w:r>
        <w:t xml:space="preserve">1. </w:t>
      </w:r>
      <w:r w:rsidR="00584EDD" w:rsidRPr="00584EDD">
        <w:t xml:space="preserve">This </w:t>
      </w:r>
      <w:r w:rsidR="00906213">
        <w:t>co-financing</w:t>
      </w:r>
      <w:r w:rsidR="00584EDD" w:rsidRPr="00584EDD">
        <w:t xml:space="preserve"> contract </w:t>
      </w:r>
      <w:r w:rsidR="00BB1AB9">
        <w:t>must</w:t>
      </w:r>
      <w:r w:rsidR="00584EDD" w:rsidRPr="00584EDD">
        <w:t xml:space="preserve"> enter into force on the date th</w:t>
      </w:r>
      <w:r w:rsidR="00366917">
        <w:t xml:space="preserve">e last of its two </w:t>
      </w:r>
      <w:r w:rsidR="00D71685">
        <w:t>p</w:t>
      </w:r>
      <w:r w:rsidR="00366917">
        <w:t xml:space="preserve">arties, </w:t>
      </w:r>
      <w:r w:rsidR="00D14DBE">
        <w:t>MA</w:t>
      </w:r>
      <w:r w:rsidR="00366917">
        <w:t xml:space="preserve"> or </w:t>
      </w:r>
      <w:r w:rsidR="00D14DBE">
        <w:t>LP</w:t>
      </w:r>
      <w:r w:rsidR="00584EDD" w:rsidRPr="00584EDD">
        <w:t xml:space="preserve">, signs. In </w:t>
      </w:r>
      <w:r w:rsidR="00FC44A3">
        <w:t xml:space="preserve">the </w:t>
      </w:r>
      <w:r w:rsidR="00584EDD" w:rsidRPr="00584EDD">
        <w:t xml:space="preserve">case </w:t>
      </w:r>
      <w:r w:rsidR="00FC44A3">
        <w:t xml:space="preserve">of </w:t>
      </w:r>
      <w:r w:rsidR="00D71685">
        <w:t>p</w:t>
      </w:r>
      <w:r w:rsidR="00584EDD" w:rsidRPr="00584EDD">
        <w:t xml:space="preserve">roject activities carried out in the </w:t>
      </w:r>
      <w:r w:rsidR="00D71685">
        <w:t>p</w:t>
      </w:r>
      <w:r w:rsidR="00584EDD" w:rsidRPr="00584EDD">
        <w:t>hase after the day of</w:t>
      </w:r>
      <w:r w:rsidR="00F45667">
        <w:t xml:space="preserve"> the selection decision by the </w:t>
      </w:r>
      <w:r w:rsidR="00D14DBE">
        <w:t>MC/SC</w:t>
      </w:r>
      <w:r w:rsidR="00584EDD" w:rsidRPr="00584EDD">
        <w:t xml:space="preserve"> but before the entry into force of this </w:t>
      </w:r>
      <w:r w:rsidR="004A67BB">
        <w:t>co-financing</w:t>
      </w:r>
      <w:r w:rsidR="00584EDD" w:rsidRPr="00584EDD">
        <w:t xml:space="preserve"> contract as defined above, the </w:t>
      </w:r>
      <w:r w:rsidR="00D71685">
        <w:t>p</w:t>
      </w:r>
      <w:r w:rsidR="00584EDD" w:rsidRPr="00584EDD">
        <w:t xml:space="preserve">rovisions of this </w:t>
      </w:r>
      <w:r w:rsidR="004A67BB">
        <w:t>co-financing</w:t>
      </w:r>
      <w:r w:rsidR="00584EDD" w:rsidRPr="00584EDD">
        <w:t xml:space="preserve"> contract </w:t>
      </w:r>
      <w:r w:rsidR="00BB1AB9">
        <w:t>must</w:t>
      </w:r>
      <w:r w:rsidR="00584EDD" w:rsidRPr="00584EDD">
        <w:t xml:space="preserve"> already a</w:t>
      </w:r>
      <w:r w:rsidR="00D71685">
        <w:t>pp</w:t>
      </w:r>
      <w:r w:rsidR="00584EDD" w:rsidRPr="00584EDD">
        <w:t xml:space="preserve">ly to this </w:t>
      </w:r>
      <w:r w:rsidR="00D71685">
        <w:t>p</w:t>
      </w:r>
      <w:r w:rsidR="00584EDD" w:rsidRPr="00584EDD">
        <w:t xml:space="preserve">hase of </w:t>
      </w:r>
      <w:r w:rsidR="00D71685">
        <w:t>p</w:t>
      </w:r>
      <w:r w:rsidR="00584EDD" w:rsidRPr="00584EDD">
        <w:t>roject im</w:t>
      </w:r>
      <w:r w:rsidR="00D71685">
        <w:t>p</w:t>
      </w:r>
      <w:r w:rsidR="00584EDD" w:rsidRPr="00584EDD">
        <w:t>lementation.</w:t>
      </w:r>
    </w:p>
    <w:p w14:paraId="03D34E9C" w14:textId="67CE37D2" w:rsidR="00D66A3E" w:rsidRDefault="00D66A3E" w:rsidP="002E24BA">
      <w:pPr>
        <w:jc w:val="both"/>
      </w:pPr>
    </w:p>
    <w:p w14:paraId="7F8488FA" w14:textId="70716D58" w:rsidR="00D66A3E" w:rsidRDefault="00E37C06" w:rsidP="002E24BA">
      <w:pPr>
        <w:jc w:val="both"/>
      </w:pPr>
      <w:r>
        <w:t xml:space="preserve">2. </w:t>
      </w:r>
      <w:r w:rsidR="004A67BB">
        <w:t>The execution period of this c</w:t>
      </w:r>
      <w:r w:rsidR="00D66A3E" w:rsidRPr="00D66A3E">
        <w:t xml:space="preserve">ontract </w:t>
      </w:r>
      <w:r w:rsidR="00BB1AB9">
        <w:t>mu</w:t>
      </w:r>
      <w:bookmarkStart w:id="2" w:name="_GoBack"/>
      <w:bookmarkEnd w:id="2"/>
      <w:r w:rsidR="00BB1AB9">
        <w:t>st</w:t>
      </w:r>
      <w:r w:rsidR="00D66A3E" w:rsidRPr="00D66A3E">
        <w:t xml:space="preserve"> end when the obligations set fo</w:t>
      </w:r>
      <w:r w:rsidR="004A67BB">
        <w:t>rth in the legal basis of this c</w:t>
      </w:r>
      <w:r w:rsidR="00D66A3E" w:rsidRPr="00D66A3E">
        <w:t>ontract are fulfilled both by the Managing Authority and the Lead Beneficiary.</w:t>
      </w:r>
    </w:p>
    <w:p w14:paraId="31F9C492" w14:textId="77777777" w:rsidR="00763EDA" w:rsidRPr="006B347F" w:rsidRDefault="00763EDA" w:rsidP="002E24BA">
      <w:pPr>
        <w:jc w:val="both"/>
      </w:pPr>
    </w:p>
    <w:p w14:paraId="2DD64D32" w14:textId="6CDF9581" w:rsidR="00352DD1" w:rsidRPr="003C2827" w:rsidRDefault="00042793" w:rsidP="002E24BA">
      <w:pPr>
        <w:jc w:val="both"/>
        <w:rPr>
          <w:rFonts w:ascii="Franklin Gothic Book" w:hAnsi="Franklin Gothic Book"/>
        </w:rPr>
      </w:pPr>
      <w:r>
        <w:rPr>
          <w:rFonts w:ascii="Franklin Gothic Book" w:hAnsi="Franklin Gothic Book"/>
          <w:highlight w:val="yellow"/>
        </w:rPr>
        <w:t xml:space="preserve">OPTIONAL: </w:t>
      </w:r>
      <w:r w:rsidR="00584EDD" w:rsidRPr="00367370">
        <w:rPr>
          <w:rFonts w:ascii="Franklin Gothic Book" w:hAnsi="Franklin Gothic Book"/>
          <w:highlight w:val="yellow"/>
        </w:rPr>
        <w:t xml:space="preserve">If any </w:t>
      </w:r>
      <w:r w:rsidR="00D71685" w:rsidRPr="00367370">
        <w:rPr>
          <w:rFonts w:ascii="Franklin Gothic Book" w:hAnsi="Franklin Gothic Book"/>
          <w:highlight w:val="yellow"/>
        </w:rPr>
        <w:t>p</w:t>
      </w:r>
      <w:r w:rsidR="00584EDD" w:rsidRPr="00367370">
        <w:rPr>
          <w:rFonts w:ascii="Franklin Gothic Book" w:hAnsi="Franklin Gothic Book"/>
          <w:highlight w:val="yellow"/>
        </w:rPr>
        <w:t xml:space="preserve">rovision in this </w:t>
      </w:r>
      <w:r w:rsidR="004A67BB">
        <w:rPr>
          <w:rFonts w:ascii="Franklin Gothic Book" w:hAnsi="Franklin Gothic Book"/>
          <w:highlight w:val="yellow"/>
        </w:rPr>
        <w:t>co-financing</w:t>
      </w:r>
      <w:r w:rsidR="00584EDD" w:rsidRPr="00367370">
        <w:rPr>
          <w:rFonts w:ascii="Franklin Gothic Book" w:hAnsi="Franklin Gothic Book"/>
          <w:highlight w:val="yellow"/>
        </w:rPr>
        <w:t xml:space="preserve"> contract should be wholly or </w:t>
      </w:r>
      <w:r w:rsidR="00D71685" w:rsidRPr="00367370">
        <w:rPr>
          <w:rFonts w:ascii="Franklin Gothic Book" w:hAnsi="Franklin Gothic Book"/>
          <w:highlight w:val="yellow"/>
        </w:rPr>
        <w:t>p</w:t>
      </w:r>
      <w:r w:rsidR="00584EDD" w:rsidRPr="00367370">
        <w:rPr>
          <w:rFonts w:ascii="Franklin Gothic Book" w:hAnsi="Franklin Gothic Book"/>
          <w:highlight w:val="yellow"/>
        </w:rPr>
        <w:t xml:space="preserve">artly ineffective, the </w:t>
      </w:r>
      <w:r w:rsidR="00D71685" w:rsidRPr="00367370">
        <w:rPr>
          <w:rFonts w:ascii="Franklin Gothic Book" w:hAnsi="Franklin Gothic Book"/>
          <w:highlight w:val="yellow"/>
        </w:rPr>
        <w:t>p</w:t>
      </w:r>
      <w:r w:rsidR="00584EDD" w:rsidRPr="00367370">
        <w:rPr>
          <w:rFonts w:ascii="Franklin Gothic Book" w:hAnsi="Franklin Gothic Book"/>
          <w:highlight w:val="yellow"/>
        </w:rPr>
        <w:t xml:space="preserve">arties to the </w:t>
      </w:r>
      <w:r w:rsidR="004A67BB">
        <w:rPr>
          <w:rFonts w:ascii="Franklin Gothic Book" w:hAnsi="Franklin Gothic Book"/>
          <w:highlight w:val="yellow"/>
        </w:rPr>
        <w:t>co-financing</w:t>
      </w:r>
      <w:r w:rsidR="00584EDD" w:rsidRPr="00367370">
        <w:rPr>
          <w:rFonts w:ascii="Franklin Gothic Book" w:hAnsi="Franklin Gothic Book"/>
          <w:highlight w:val="yellow"/>
        </w:rPr>
        <w:t xml:space="preserve"> contract undertake to re</w:t>
      </w:r>
      <w:r w:rsidR="00D71685" w:rsidRPr="00367370">
        <w:rPr>
          <w:rFonts w:ascii="Franklin Gothic Book" w:hAnsi="Franklin Gothic Book"/>
          <w:highlight w:val="yellow"/>
        </w:rPr>
        <w:t>p</w:t>
      </w:r>
      <w:r w:rsidR="00584EDD" w:rsidRPr="00367370">
        <w:rPr>
          <w:rFonts w:ascii="Franklin Gothic Book" w:hAnsi="Franklin Gothic Book"/>
          <w:highlight w:val="yellow"/>
        </w:rPr>
        <w:t xml:space="preserve">lace the ineffective </w:t>
      </w:r>
      <w:r w:rsidR="00D71685" w:rsidRPr="00367370">
        <w:rPr>
          <w:rFonts w:ascii="Franklin Gothic Book" w:hAnsi="Franklin Gothic Book"/>
          <w:highlight w:val="yellow"/>
        </w:rPr>
        <w:t>p</w:t>
      </w:r>
      <w:r w:rsidR="00584EDD" w:rsidRPr="00367370">
        <w:rPr>
          <w:rFonts w:ascii="Franklin Gothic Book" w:hAnsi="Franklin Gothic Book"/>
          <w:highlight w:val="yellow"/>
        </w:rPr>
        <w:t xml:space="preserve">rovision by an effective </w:t>
      </w:r>
      <w:r w:rsidR="00D71685" w:rsidRPr="00367370">
        <w:rPr>
          <w:rFonts w:ascii="Franklin Gothic Book" w:hAnsi="Franklin Gothic Book"/>
          <w:highlight w:val="yellow"/>
        </w:rPr>
        <w:t>p</w:t>
      </w:r>
      <w:r w:rsidR="00584EDD" w:rsidRPr="00367370">
        <w:rPr>
          <w:rFonts w:ascii="Franklin Gothic Book" w:hAnsi="Franklin Gothic Book"/>
          <w:highlight w:val="yellow"/>
        </w:rPr>
        <w:t xml:space="preserve">rovision which comes as close as </w:t>
      </w:r>
      <w:r w:rsidR="00D71685" w:rsidRPr="00367370">
        <w:rPr>
          <w:rFonts w:ascii="Franklin Gothic Book" w:hAnsi="Franklin Gothic Book"/>
          <w:highlight w:val="yellow"/>
        </w:rPr>
        <w:t>p</w:t>
      </w:r>
      <w:r w:rsidR="00584EDD" w:rsidRPr="00367370">
        <w:rPr>
          <w:rFonts w:ascii="Franklin Gothic Book" w:hAnsi="Franklin Gothic Book"/>
          <w:highlight w:val="yellow"/>
        </w:rPr>
        <w:t xml:space="preserve">ossible to the </w:t>
      </w:r>
      <w:r w:rsidR="00D71685" w:rsidRPr="00367370">
        <w:rPr>
          <w:rFonts w:ascii="Franklin Gothic Book" w:hAnsi="Franklin Gothic Book"/>
          <w:highlight w:val="yellow"/>
        </w:rPr>
        <w:t>p</w:t>
      </w:r>
      <w:r w:rsidR="00584EDD" w:rsidRPr="00367370">
        <w:rPr>
          <w:rFonts w:ascii="Franklin Gothic Book" w:hAnsi="Franklin Gothic Book"/>
          <w:highlight w:val="yellow"/>
        </w:rPr>
        <w:t>ur</w:t>
      </w:r>
      <w:r w:rsidR="00D71685" w:rsidRPr="00367370">
        <w:rPr>
          <w:rFonts w:ascii="Franklin Gothic Book" w:hAnsi="Franklin Gothic Book"/>
          <w:highlight w:val="yellow"/>
        </w:rPr>
        <w:t>p</w:t>
      </w:r>
      <w:r w:rsidR="00584EDD" w:rsidRPr="00367370">
        <w:rPr>
          <w:rFonts w:ascii="Franklin Gothic Book" w:hAnsi="Franklin Gothic Book"/>
          <w:highlight w:val="yellow"/>
        </w:rPr>
        <w:t xml:space="preserve">ose of the ineffective </w:t>
      </w:r>
      <w:r w:rsidR="00D71685" w:rsidRPr="00367370">
        <w:rPr>
          <w:rFonts w:ascii="Franklin Gothic Book" w:hAnsi="Franklin Gothic Book"/>
          <w:highlight w:val="yellow"/>
        </w:rPr>
        <w:t>p</w:t>
      </w:r>
      <w:r w:rsidR="00584EDD" w:rsidRPr="00367370">
        <w:rPr>
          <w:rFonts w:ascii="Franklin Gothic Book" w:hAnsi="Franklin Gothic Book"/>
          <w:highlight w:val="yellow"/>
        </w:rPr>
        <w:t>rovision.</w:t>
      </w:r>
    </w:p>
    <w:p w14:paraId="4E34062B" w14:textId="6BC6D611" w:rsidR="00584EDD" w:rsidRDefault="00584EDD" w:rsidP="002E24BA">
      <w:pPr>
        <w:jc w:val="both"/>
        <w:rPr>
          <w:rFonts w:ascii="Franklin Gothic Book" w:hAnsi="Franklin Gothic Book"/>
        </w:rPr>
      </w:pPr>
    </w:p>
    <w:p w14:paraId="460F33E6" w14:textId="62593602" w:rsidR="00584EDD" w:rsidRDefault="00E37C06" w:rsidP="002E24BA">
      <w:pPr>
        <w:jc w:val="both"/>
        <w:rPr>
          <w:rFonts w:ascii="Franklin Gothic Book" w:hAnsi="Franklin Gothic Book"/>
        </w:rPr>
      </w:pPr>
      <w:r>
        <w:rPr>
          <w:rFonts w:ascii="Franklin Gothic Book" w:hAnsi="Franklin Gothic Book"/>
        </w:rPr>
        <w:t xml:space="preserve">3. </w:t>
      </w:r>
      <w:r w:rsidR="00584EDD">
        <w:rPr>
          <w:rFonts w:ascii="Franklin Gothic Book" w:hAnsi="Franklin Gothic Book"/>
        </w:rPr>
        <w:t xml:space="preserve">Amendments to the </w:t>
      </w:r>
      <w:r w:rsidR="00D71685">
        <w:rPr>
          <w:rFonts w:ascii="Franklin Gothic Book" w:hAnsi="Franklin Gothic Book"/>
        </w:rPr>
        <w:t>p</w:t>
      </w:r>
      <w:r w:rsidR="00584EDD">
        <w:rPr>
          <w:rFonts w:ascii="Franklin Gothic Book" w:hAnsi="Franklin Gothic Book"/>
        </w:rPr>
        <w:t xml:space="preserve">resent contract must be </w:t>
      </w:r>
      <w:r w:rsidR="00FC44A3">
        <w:rPr>
          <w:rFonts w:ascii="Franklin Gothic Book" w:hAnsi="Franklin Gothic Book"/>
        </w:rPr>
        <w:t xml:space="preserve">made </w:t>
      </w:r>
      <w:r w:rsidR="00584EDD">
        <w:rPr>
          <w:rFonts w:ascii="Franklin Gothic Book" w:hAnsi="Franklin Gothic Book"/>
        </w:rPr>
        <w:t xml:space="preserve">in </w:t>
      </w:r>
      <w:r w:rsidR="00D66A3E">
        <w:rPr>
          <w:rFonts w:ascii="Franklin Gothic Book" w:hAnsi="Franklin Gothic Book"/>
        </w:rPr>
        <w:t>writing</w:t>
      </w:r>
      <w:r w:rsidR="00584EDD">
        <w:rPr>
          <w:rFonts w:ascii="Franklin Gothic Book" w:hAnsi="Franklin Gothic Book"/>
        </w:rPr>
        <w:t xml:space="preserve">. </w:t>
      </w:r>
    </w:p>
    <w:p w14:paraId="40182730" w14:textId="6323056C" w:rsidR="0091199C" w:rsidRDefault="0091199C" w:rsidP="002E24BA">
      <w:pPr>
        <w:jc w:val="both"/>
        <w:rPr>
          <w:rFonts w:ascii="Franklin Gothic Book" w:hAnsi="Franklin Gothic Book"/>
        </w:rPr>
      </w:pPr>
    </w:p>
    <w:p w14:paraId="5193DA4C" w14:textId="6A17E9D7" w:rsidR="0091199C" w:rsidRPr="003C2827" w:rsidRDefault="0091199C" w:rsidP="0091199C">
      <w:pPr>
        <w:pStyle w:val="Overskrift6"/>
      </w:pPr>
      <w:r>
        <w:t>Signatures</w:t>
      </w:r>
    </w:p>
    <w:p w14:paraId="18524D6B" w14:textId="2870CF93" w:rsidR="00CA0774" w:rsidRPr="003C2827" w:rsidRDefault="00CA0774" w:rsidP="002E24BA">
      <w:pPr>
        <w:jc w:val="both"/>
        <w:rPr>
          <w:rFonts w:ascii="Franklin Gothic Book" w:hAnsi="Franklin Gothic Book"/>
        </w:rPr>
      </w:pPr>
    </w:p>
    <w:p w14:paraId="7C2F874C" w14:textId="439CEA0D" w:rsidR="00A258D4" w:rsidRPr="00CE3EA8" w:rsidRDefault="00426F5A" w:rsidP="00426F5A">
      <w:r>
        <w:t xml:space="preserve">Ideally, this section should be handled in the online system. </w:t>
      </w:r>
    </w:p>
    <w:sectPr w:rsidR="00A258D4" w:rsidRPr="00CE3EA8" w:rsidSect="00D73167">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B9403" w16cex:dateUtc="2021-05-28T14:08:00Z"/>
  <w16cex:commentExtensible w16cex:durableId="245B9528" w16cex:dateUtc="2021-05-28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B174E9" w16cid:durableId="245B9380"/>
  <w16cid:commentId w16cid:paraId="5EF06B52" w16cid:durableId="245B9381"/>
  <w16cid:commentId w16cid:paraId="42BDCA11" w16cid:durableId="245B9382"/>
  <w16cid:commentId w16cid:paraId="3AA035FC" w16cid:durableId="245B9383"/>
  <w16cid:commentId w16cid:paraId="015D1138" w16cid:durableId="245B9403"/>
  <w16cid:commentId w16cid:paraId="3F42AB55" w16cid:durableId="245B9384"/>
  <w16cid:commentId w16cid:paraId="7FF703BF" w16cid:durableId="245B9385"/>
  <w16cid:commentId w16cid:paraId="41FF68E6" w16cid:durableId="245B9386"/>
  <w16cid:commentId w16cid:paraId="012A2CF9" w16cid:durableId="245B9387"/>
  <w16cid:commentId w16cid:paraId="41303721" w16cid:durableId="245B9388"/>
  <w16cid:commentId w16cid:paraId="34DC536E" w16cid:durableId="245B9389"/>
  <w16cid:commentId w16cid:paraId="14FF6815" w16cid:durableId="245B938A"/>
  <w16cid:commentId w16cid:paraId="1EBD8BC1" w16cid:durableId="245B938B"/>
  <w16cid:commentId w16cid:paraId="7DBEFCF5" w16cid:durableId="245B938C"/>
  <w16cid:commentId w16cid:paraId="5D3748BB" w16cid:durableId="245B938D"/>
  <w16cid:commentId w16cid:paraId="1E845711" w16cid:durableId="245B938E"/>
  <w16cid:commentId w16cid:paraId="3B4EA72A" w16cid:durableId="245B9528"/>
  <w16cid:commentId w16cid:paraId="58E7BF89" w16cid:durableId="245B938F"/>
  <w16cid:commentId w16cid:paraId="653E1101" w16cid:durableId="245B9390"/>
  <w16cid:commentId w16cid:paraId="08CA0D14" w16cid:durableId="245B9391"/>
  <w16cid:commentId w16cid:paraId="47DE86B1" w16cid:durableId="245B9392"/>
  <w16cid:commentId w16cid:paraId="717E8D4E" w16cid:durableId="245B9393"/>
  <w16cid:commentId w16cid:paraId="40F6518E" w16cid:durableId="245B9394"/>
  <w16cid:commentId w16cid:paraId="748C6396" w16cid:durableId="245B9395"/>
  <w16cid:commentId w16cid:paraId="548756C4" w16cid:durableId="245B9396"/>
  <w16cid:commentId w16cid:paraId="6BE98251" w16cid:durableId="245B9397"/>
  <w16cid:commentId w16cid:paraId="197957D6" w16cid:durableId="245B9398"/>
  <w16cid:commentId w16cid:paraId="6CD2A4DB" w16cid:durableId="245B9399"/>
  <w16cid:commentId w16cid:paraId="0B13C9BF" w16cid:durableId="245B939A"/>
  <w16cid:commentId w16cid:paraId="54A17D2D" w16cid:durableId="245B939B"/>
  <w16cid:commentId w16cid:paraId="1FD5F14D" w16cid:durableId="245B939C"/>
  <w16cid:commentId w16cid:paraId="73A3614E" w16cid:durableId="245B939D"/>
  <w16cid:commentId w16cid:paraId="2E8648CA" w16cid:durableId="245B939E"/>
  <w16cid:commentId w16cid:paraId="53F9FA24" w16cid:durableId="245B939F"/>
  <w16cid:commentId w16cid:paraId="63500624" w16cid:durableId="245B93A0"/>
  <w16cid:commentId w16cid:paraId="428BB024" w16cid:durableId="245B93A1"/>
  <w16cid:commentId w16cid:paraId="555F0818" w16cid:durableId="245B93A2"/>
  <w16cid:commentId w16cid:paraId="4EEAB652" w16cid:durableId="245B93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5149" w14:textId="77777777" w:rsidR="001F7622" w:rsidRDefault="001F7622" w:rsidP="00066A44">
      <w:r>
        <w:separator/>
      </w:r>
    </w:p>
  </w:endnote>
  <w:endnote w:type="continuationSeparator" w:id="0">
    <w:p w14:paraId="0585D42D" w14:textId="77777777" w:rsidR="001F7622" w:rsidRDefault="001F7622"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08CB" w14:textId="2FBF494C" w:rsidR="001F7622" w:rsidRDefault="001F7622" w:rsidP="00C02ED8">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64896"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3F9FBF01" w:rsidR="001F7622" w:rsidRPr="00C02ED8" w:rsidRDefault="001F7622" w:rsidP="000518AA">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4451C8">
      <w:rPr>
        <w:rFonts w:asciiTheme="majorHAnsi" w:hAnsiTheme="majorHAnsi"/>
        <w:noProof/>
        <w:color w:val="007BA1"/>
        <w:sz w:val="21"/>
        <w:szCs w:val="21"/>
      </w:rPr>
      <w:t>2</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4451C8">
      <w:rPr>
        <w:rFonts w:asciiTheme="majorHAnsi" w:hAnsiTheme="majorHAnsi"/>
        <w:noProof/>
        <w:color w:val="007BA1"/>
        <w:sz w:val="21"/>
        <w:szCs w:val="21"/>
      </w:rPr>
      <w:t>11</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0B8F" w14:textId="77777777" w:rsidR="001F7622" w:rsidRDefault="001F7622" w:rsidP="00066A44">
      <w:r>
        <w:separator/>
      </w:r>
    </w:p>
  </w:footnote>
  <w:footnote w:type="continuationSeparator" w:id="0">
    <w:p w14:paraId="051408A0" w14:textId="77777777" w:rsidR="001F7622" w:rsidRDefault="001F7622"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D12" w14:textId="50CC0386" w:rsidR="001F7622" w:rsidRDefault="001F7622" w:rsidP="00F23600">
    <w:pPr>
      <w:pStyle w:val="Sidehoved"/>
      <w:jc w:val="right"/>
    </w:pPr>
    <w:r>
      <w:rPr>
        <w:noProof/>
        <w:lang w:eastAsia="en-GB"/>
      </w:rPr>
      <w:drawing>
        <wp:anchor distT="0" distB="0" distL="114300" distR="114300" simplePos="0" relativeHeight="251652608" behindDoc="1" locked="0" layoutInCell="0" allowOverlap="1" wp14:anchorId="3DB00F8F" wp14:editId="7521F738">
          <wp:simplePos x="0" y="0"/>
          <wp:positionH relativeFrom="column">
            <wp:posOffset>3949700</wp:posOffset>
          </wp:positionH>
          <wp:positionV relativeFrom="paragraph">
            <wp:posOffset>-320675</wp:posOffset>
          </wp:positionV>
          <wp:extent cx="2584800" cy="698400"/>
          <wp:effectExtent l="0" t="0" r="0" b="698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D7007F0" w14:textId="0DED440E" w:rsidR="001F7622" w:rsidRDefault="001F7622">
    <w:pPr>
      <w:pStyle w:val="Sidehoved"/>
    </w:pPr>
  </w:p>
  <w:p w14:paraId="0CB6BB97" w14:textId="59474D85" w:rsidR="001F7622" w:rsidRDefault="001F7622">
    <w:pPr>
      <w:pStyle w:val="Sidehoved"/>
    </w:pPr>
  </w:p>
  <w:p w14:paraId="7CC58FD5" w14:textId="77777777" w:rsidR="001F7622" w:rsidRDefault="001F762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5179" w14:textId="043C7FEB" w:rsidR="001F7622" w:rsidRDefault="001F7622">
    <w:pPr>
      <w:pStyle w:val="Sidehoved"/>
    </w:pPr>
    <w:r>
      <w:rPr>
        <w:noProof/>
        <w:lang w:eastAsia="en-GB"/>
      </w:rPr>
      <w:drawing>
        <wp:anchor distT="0" distB="0" distL="114300" distR="114300" simplePos="0" relativeHeight="251651584" behindDoc="1" locked="0" layoutInCell="0" allowOverlap="1" wp14:anchorId="20040E00" wp14:editId="578C3912">
          <wp:simplePos x="0" y="0"/>
          <wp:positionH relativeFrom="column">
            <wp:posOffset>3949700</wp:posOffset>
          </wp:positionH>
          <wp:positionV relativeFrom="paragraph">
            <wp:posOffset>-321945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14CF"/>
    <w:multiLevelType w:val="hybridMultilevel"/>
    <w:tmpl w:val="DD2C763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6" w15:restartNumberingAfterBreak="0">
    <w:nsid w:val="73570FCB"/>
    <w:multiLevelType w:val="hybridMultilevel"/>
    <w:tmpl w:val="148220A6"/>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455DF"/>
    <w:multiLevelType w:val="hybridMultilevel"/>
    <w:tmpl w:val="80104DD4"/>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7"/>
  </w:num>
  <w:num w:numId="7">
    <w:abstractNumId w:val="8"/>
  </w:num>
  <w:num w:numId="8">
    <w:abstractNumId w:val="0"/>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1006"/>
    <w:rsid w:val="0000630B"/>
    <w:rsid w:val="00010BDD"/>
    <w:rsid w:val="0001173C"/>
    <w:rsid w:val="00012C78"/>
    <w:rsid w:val="000147FB"/>
    <w:rsid w:val="000147FE"/>
    <w:rsid w:val="00015C44"/>
    <w:rsid w:val="0002168E"/>
    <w:rsid w:val="00023E0C"/>
    <w:rsid w:val="0003115C"/>
    <w:rsid w:val="00031ED6"/>
    <w:rsid w:val="000331F7"/>
    <w:rsid w:val="0003602F"/>
    <w:rsid w:val="00041099"/>
    <w:rsid w:val="00042793"/>
    <w:rsid w:val="00050D0B"/>
    <w:rsid w:val="000518AA"/>
    <w:rsid w:val="00051E76"/>
    <w:rsid w:val="000641D7"/>
    <w:rsid w:val="00065BDD"/>
    <w:rsid w:val="00066A44"/>
    <w:rsid w:val="00071C38"/>
    <w:rsid w:val="000729AA"/>
    <w:rsid w:val="00072BDB"/>
    <w:rsid w:val="00072E39"/>
    <w:rsid w:val="00076FAD"/>
    <w:rsid w:val="00080606"/>
    <w:rsid w:val="00084611"/>
    <w:rsid w:val="00092A38"/>
    <w:rsid w:val="00097A02"/>
    <w:rsid w:val="000A1E42"/>
    <w:rsid w:val="000A3C13"/>
    <w:rsid w:val="000B2DC5"/>
    <w:rsid w:val="000B594E"/>
    <w:rsid w:val="000B6E70"/>
    <w:rsid w:val="000C21CD"/>
    <w:rsid w:val="000C27AB"/>
    <w:rsid w:val="000C435F"/>
    <w:rsid w:val="000D132E"/>
    <w:rsid w:val="000D2400"/>
    <w:rsid w:val="000D63A8"/>
    <w:rsid w:val="000E2179"/>
    <w:rsid w:val="000E2B42"/>
    <w:rsid w:val="000F131B"/>
    <w:rsid w:val="000F3A63"/>
    <w:rsid w:val="000F7CB7"/>
    <w:rsid w:val="00103296"/>
    <w:rsid w:val="00103AE9"/>
    <w:rsid w:val="00104B66"/>
    <w:rsid w:val="00107F01"/>
    <w:rsid w:val="00110944"/>
    <w:rsid w:val="001163C9"/>
    <w:rsid w:val="00116A59"/>
    <w:rsid w:val="00116DED"/>
    <w:rsid w:val="00117B76"/>
    <w:rsid w:val="001200EC"/>
    <w:rsid w:val="00120484"/>
    <w:rsid w:val="001246DD"/>
    <w:rsid w:val="00124BF0"/>
    <w:rsid w:val="00126C53"/>
    <w:rsid w:val="00131662"/>
    <w:rsid w:val="00133FF9"/>
    <w:rsid w:val="00135937"/>
    <w:rsid w:val="0015328E"/>
    <w:rsid w:val="0015355C"/>
    <w:rsid w:val="00154F5D"/>
    <w:rsid w:val="001551A5"/>
    <w:rsid w:val="00157460"/>
    <w:rsid w:val="00160473"/>
    <w:rsid w:val="0016095A"/>
    <w:rsid w:val="00170C37"/>
    <w:rsid w:val="001710A8"/>
    <w:rsid w:val="00171B79"/>
    <w:rsid w:val="00180EB0"/>
    <w:rsid w:val="00186D97"/>
    <w:rsid w:val="00191FB9"/>
    <w:rsid w:val="00192D8A"/>
    <w:rsid w:val="00195302"/>
    <w:rsid w:val="001961BD"/>
    <w:rsid w:val="00196C49"/>
    <w:rsid w:val="001A1F81"/>
    <w:rsid w:val="001A59A8"/>
    <w:rsid w:val="001B1AB3"/>
    <w:rsid w:val="001B5B14"/>
    <w:rsid w:val="001B6DAA"/>
    <w:rsid w:val="001C08C4"/>
    <w:rsid w:val="001C358E"/>
    <w:rsid w:val="001C46C8"/>
    <w:rsid w:val="001C51FF"/>
    <w:rsid w:val="001C700F"/>
    <w:rsid w:val="001D0832"/>
    <w:rsid w:val="001D222B"/>
    <w:rsid w:val="001D5286"/>
    <w:rsid w:val="001E01BF"/>
    <w:rsid w:val="001E1B2E"/>
    <w:rsid w:val="001E2536"/>
    <w:rsid w:val="001E3B29"/>
    <w:rsid w:val="001E6CC5"/>
    <w:rsid w:val="001E76A5"/>
    <w:rsid w:val="001E7DF8"/>
    <w:rsid w:val="001F4ED7"/>
    <w:rsid w:val="001F7622"/>
    <w:rsid w:val="002046F0"/>
    <w:rsid w:val="00204BAA"/>
    <w:rsid w:val="0021308F"/>
    <w:rsid w:val="00213A83"/>
    <w:rsid w:val="00216C0F"/>
    <w:rsid w:val="00220527"/>
    <w:rsid w:val="002228BF"/>
    <w:rsid w:val="002228DA"/>
    <w:rsid w:val="00225A12"/>
    <w:rsid w:val="00225DD9"/>
    <w:rsid w:val="00227AFD"/>
    <w:rsid w:val="00232AAE"/>
    <w:rsid w:val="0023478C"/>
    <w:rsid w:val="002407F6"/>
    <w:rsid w:val="002451E1"/>
    <w:rsid w:val="00250696"/>
    <w:rsid w:val="00252A4B"/>
    <w:rsid w:val="00253369"/>
    <w:rsid w:val="00254439"/>
    <w:rsid w:val="002565A0"/>
    <w:rsid w:val="00261F6F"/>
    <w:rsid w:val="00265BF4"/>
    <w:rsid w:val="002661A6"/>
    <w:rsid w:val="00273621"/>
    <w:rsid w:val="00274B89"/>
    <w:rsid w:val="0027665D"/>
    <w:rsid w:val="0028324D"/>
    <w:rsid w:val="0028387B"/>
    <w:rsid w:val="00283D65"/>
    <w:rsid w:val="0029146F"/>
    <w:rsid w:val="002928D5"/>
    <w:rsid w:val="00292E83"/>
    <w:rsid w:val="002943BC"/>
    <w:rsid w:val="0029575E"/>
    <w:rsid w:val="002B144D"/>
    <w:rsid w:val="002B1473"/>
    <w:rsid w:val="002B1FCE"/>
    <w:rsid w:val="002B7706"/>
    <w:rsid w:val="002C0C16"/>
    <w:rsid w:val="002C244F"/>
    <w:rsid w:val="002C56B3"/>
    <w:rsid w:val="002D0BC2"/>
    <w:rsid w:val="002D26ED"/>
    <w:rsid w:val="002E159B"/>
    <w:rsid w:val="002E24BA"/>
    <w:rsid w:val="002E475A"/>
    <w:rsid w:val="002F04DA"/>
    <w:rsid w:val="002F1FEC"/>
    <w:rsid w:val="00301AB8"/>
    <w:rsid w:val="00305DDB"/>
    <w:rsid w:val="003061C7"/>
    <w:rsid w:val="00311D03"/>
    <w:rsid w:val="003128B5"/>
    <w:rsid w:val="00312F35"/>
    <w:rsid w:val="003136C4"/>
    <w:rsid w:val="003149E6"/>
    <w:rsid w:val="003155EC"/>
    <w:rsid w:val="003163A7"/>
    <w:rsid w:val="00316598"/>
    <w:rsid w:val="00317DB7"/>
    <w:rsid w:val="00322706"/>
    <w:rsid w:val="0032287F"/>
    <w:rsid w:val="00322F61"/>
    <w:rsid w:val="00330FD2"/>
    <w:rsid w:val="003330F7"/>
    <w:rsid w:val="0033316B"/>
    <w:rsid w:val="00342D65"/>
    <w:rsid w:val="003452DF"/>
    <w:rsid w:val="00345CF8"/>
    <w:rsid w:val="0035096D"/>
    <w:rsid w:val="00352DD1"/>
    <w:rsid w:val="00361002"/>
    <w:rsid w:val="00366917"/>
    <w:rsid w:val="00367370"/>
    <w:rsid w:val="0037420B"/>
    <w:rsid w:val="00374AC4"/>
    <w:rsid w:val="003774A0"/>
    <w:rsid w:val="0038783C"/>
    <w:rsid w:val="00387FF8"/>
    <w:rsid w:val="00390243"/>
    <w:rsid w:val="00390E62"/>
    <w:rsid w:val="00391FEA"/>
    <w:rsid w:val="003A0C84"/>
    <w:rsid w:val="003A438D"/>
    <w:rsid w:val="003A51EB"/>
    <w:rsid w:val="003B2281"/>
    <w:rsid w:val="003B37C9"/>
    <w:rsid w:val="003B6AA4"/>
    <w:rsid w:val="003C2123"/>
    <w:rsid w:val="003C2827"/>
    <w:rsid w:val="003D12E9"/>
    <w:rsid w:val="003D51F9"/>
    <w:rsid w:val="003D7042"/>
    <w:rsid w:val="003D745A"/>
    <w:rsid w:val="003E160A"/>
    <w:rsid w:val="003E61F3"/>
    <w:rsid w:val="00403658"/>
    <w:rsid w:val="004044C5"/>
    <w:rsid w:val="004045FC"/>
    <w:rsid w:val="0040551B"/>
    <w:rsid w:val="00406F49"/>
    <w:rsid w:val="004129B8"/>
    <w:rsid w:val="00412F7D"/>
    <w:rsid w:val="00413670"/>
    <w:rsid w:val="00414CB0"/>
    <w:rsid w:val="00416149"/>
    <w:rsid w:val="00416B7E"/>
    <w:rsid w:val="00422CBB"/>
    <w:rsid w:val="00423E4A"/>
    <w:rsid w:val="00426B25"/>
    <w:rsid w:val="00426F5A"/>
    <w:rsid w:val="00427BAB"/>
    <w:rsid w:val="00427D87"/>
    <w:rsid w:val="004349D6"/>
    <w:rsid w:val="00444BFB"/>
    <w:rsid w:val="004451C8"/>
    <w:rsid w:val="004507F9"/>
    <w:rsid w:val="004565E0"/>
    <w:rsid w:val="004620AF"/>
    <w:rsid w:val="004620DA"/>
    <w:rsid w:val="004620EA"/>
    <w:rsid w:val="00462C1F"/>
    <w:rsid w:val="00471D0C"/>
    <w:rsid w:val="0047243B"/>
    <w:rsid w:val="00474FC2"/>
    <w:rsid w:val="004831F2"/>
    <w:rsid w:val="0048561F"/>
    <w:rsid w:val="00486849"/>
    <w:rsid w:val="00490DF0"/>
    <w:rsid w:val="004954FE"/>
    <w:rsid w:val="004962EA"/>
    <w:rsid w:val="004A1047"/>
    <w:rsid w:val="004A169A"/>
    <w:rsid w:val="004A5C74"/>
    <w:rsid w:val="004A67BB"/>
    <w:rsid w:val="004A706A"/>
    <w:rsid w:val="004B5ADA"/>
    <w:rsid w:val="004B7167"/>
    <w:rsid w:val="004C125D"/>
    <w:rsid w:val="004C1EEF"/>
    <w:rsid w:val="004D0E67"/>
    <w:rsid w:val="004E6B7C"/>
    <w:rsid w:val="004F7E89"/>
    <w:rsid w:val="00500AA7"/>
    <w:rsid w:val="0050219E"/>
    <w:rsid w:val="00505248"/>
    <w:rsid w:val="0051207C"/>
    <w:rsid w:val="0051245B"/>
    <w:rsid w:val="00512DC3"/>
    <w:rsid w:val="005131F9"/>
    <w:rsid w:val="00515C6A"/>
    <w:rsid w:val="005202BA"/>
    <w:rsid w:val="00520DB7"/>
    <w:rsid w:val="00533A6C"/>
    <w:rsid w:val="00533C41"/>
    <w:rsid w:val="00534766"/>
    <w:rsid w:val="005349D6"/>
    <w:rsid w:val="00536B48"/>
    <w:rsid w:val="00545942"/>
    <w:rsid w:val="005519AF"/>
    <w:rsid w:val="00553D08"/>
    <w:rsid w:val="005552DA"/>
    <w:rsid w:val="005568C6"/>
    <w:rsid w:val="00564138"/>
    <w:rsid w:val="00567188"/>
    <w:rsid w:val="00577692"/>
    <w:rsid w:val="005803F2"/>
    <w:rsid w:val="00584EDD"/>
    <w:rsid w:val="00586BDC"/>
    <w:rsid w:val="00587D00"/>
    <w:rsid w:val="00594043"/>
    <w:rsid w:val="00594C02"/>
    <w:rsid w:val="00594D4C"/>
    <w:rsid w:val="00595446"/>
    <w:rsid w:val="005A4F2A"/>
    <w:rsid w:val="005A55F1"/>
    <w:rsid w:val="005B0B01"/>
    <w:rsid w:val="005B230C"/>
    <w:rsid w:val="005B33C7"/>
    <w:rsid w:val="005B54EB"/>
    <w:rsid w:val="005C1C6C"/>
    <w:rsid w:val="005C5631"/>
    <w:rsid w:val="005C746A"/>
    <w:rsid w:val="005D6CDA"/>
    <w:rsid w:val="005D72DB"/>
    <w:rsid w:val="005D7A6F"/>
    <w:rsid w:val="005E0064"/>
    <w:rsid w:val="005E0586"/>
    <w:rsid w:val="005E37B8"/>
    <w:rsid w:val="005E3E39"/>
    <w:rsid w:val="005E4659"/>
    <w:rsid w:val="005E65B7"/>
    <w:rsid w:val="005F2418"/>
    <w:rsid w:val="005F36C2"/>
    <w:rsid w:val="005F4D57"/>
    <w:rsid w:val="00601E57"/>
    <w:rsid w:val="00602CD5"/>
    <w:rsid w:val="006035E8"/>
    <w:rsid w:val="0060472B"/>
    <w:rsid w:val="00607B59"/>
    <w:rsid w:val="00622CC7"/>
    <w:rsid w:val="00623E85"/>
    <w:rsid w:val="00625DBB"/>
    <w:rsid w:val="00630A97"/>
    <w:rsid w:val="0063212B"/>
    <w:rsid w:val="00633C69"/>
    <w:rsid w:val="00640764"/>
    <w:rsid w:val="006411B3"/>
    <w:rsid w:val="0064171F"/>
    <w:rsid w:val="0064558D"/>
    <w:rsid w:val="006467A0"/>
    <w:rsid w:val="0065312C"/>
    <w:rsid w:val="006553A3"/>
    <w:rsid w:val="00664056"/>
    <w:rsid w:val="006702B1"/>
    <w:rsid w:val="006718D4"/>
    <w:rsid w:val="0067295A"/>
    <w:rsid w:val="0067450A"/>
    <w:rsid w:val="00676E92"/>
    <w:rsid w:val="0067768E"/>
    <w:rsid w:val="00680A4B"/>
    <w:rsid w:val="00681151"/>
    <w:rsid w:val="006857E0"/>
    <w:rsid w:val="00690BA8"/>
    <w:rsid w:val="00692985"/>
    <w:rsid w:val="0069419C"/>
    <w:rsid w:val="006950BB"/>
    <w:rsid w:val="0069540A"/>
    <w:rsid w:val="006A0593"/>
    <w:rsid w:val="006A2144"/>
    <w:rsid w:val="006B00BF"/>
    <w:rsid w:val="006B0915"/>
    <w:rsid w:val="006B1A23"/>
    <w:rsid w:val="006B2779"/>
    <w:rsid w:val="006B347F"/>
    <w:rsid w:val="006B773D"/>
    <w:rsid w:val="006C1831"/>
    <w:rsid w:val="006C3059"/>
    <w:rsid w:val="006C335D"/>
    <w:rsid w:val="006C7563"/>
    <w:rsid w:val="006D186E"/>
    <w:rsid w:val="006E2CF6"/>
    <w:rsid w:val="006F3EC6"/>
    <w:rsid w:val="006F5B27"/>
    <w:rsid w:val="00703F36"/>
    <w:rsid w:val="007050DD"/>
    <w:rsid w:val="007135B4"/>
    <w:rsid w:val="007172D8"/>
    <w:rsid w:val="00727C29"/>
    <w:rsid w:val="00730745"/>
    <w:rsid w:val="007330F7"/>
    <w:rsid w:val="00736C50"/>
    <w:rsid w:val="007452FD"/>
    <w:rsid w:val="00746147"/>
    <w:rsid w:val="007501D7"/>
    <w:rsid w:val="00751258"/>
    <w:rsid w:val="00755329"/>
    <w:rsid w:val="00755702"/>
    <w:rsid w:val="00755DBD"/>
    <w:rsid w:val="00755DD6"/>
    <w:rsid w:val="0075619D"/>
    <w:rsid w:val="007573C0"/>
    <w:rsid w:val="00757A52"/>
    <w:rsid w:val="00763EDA"/>
    <w:rsid w:val="00772488"/>
    <w:rsid w:val="00777F27"/>
    <w:rsid w:val="00780FBD"/>
    <w:rsid w:val="00781E24"/>
    <w:rsid w:val="00782F65"/>
    <w:rsid w:val="00783530"/>
    <w:rsid w:val="00786A6B"/>
    <w:rsid w:val="00787A57"/>
    <w:rsid w:val="00794DAA"/>
    <w:rsid w:val="00794EEF"/>
    <w:rsid w:val="007A7C2D"/>
    <w:rsid w:val="007B0A13"/>
    <w:rsid w:val="007B0C21"/>
    <w:rsid w:val="007B1EFF"/>
    <w:rsid w:val="007B3F23"/>
    <w:rsid w:val="007B47BC"/>
    <w:rsid w:val="007B5817"/>
    <w:rsid w:val="007B6D17"/>
    <w:rsid w:val="007C2DFB"/>
    <w:rsid w:val="007D036F"/>
    <w:rsid w:val="007D350D"/>
    <w:rsid w:val="007D3790"/>
    <w:rsid w:val="007D77B4"/>
    <w:rsid w:val="007E1167"/>
    <w:rsid w:val="007E254E"/>
    <w:rsid w:val="007E52DC"/>
    <w:rsid w:val="007E546D"/>
    <w:rsid w:val="007E5C97"/>
    <w:rsid w:val="007F1BF5"/>
    <w:rsid w:val="007F29EF"/>
    <w:rsid w:val="008018BF"/>
    <w:rsid w:val="00801D59"/>
    <w:rsid w:val="008044CA"/>
    <w:rsid w:val="00810DB1"/>
    <w:rsid w:val="008119E1"/>
    <w:rsid w:val="008129B9"/>
    <w:rsid w:val="0081301E"/>
    <w:rsid w:val="008166D9"/>
    <w:rsid w:val="00817F63"/>
    <w:rsid w:val="00820909"/>
    <w:rsid w:val="00822670"/>
    <w:rsid w:val="00823FB2"/>
    <w:rsid w:val="00824CFD"/>
    <w:rsid w:val="008259A3"/>
    <w:rsid w:val="00826BA0"/>
    <w:rsid w:val="008274A7"/>
    <w:rsid w:val="00827824"/>
    <w:rsid w:val="00832947"/>
    <w:rsid w:val="00845BEA"/>
    <w:rsid w:val="00851EB5"/>
    <w:rsid w:val="00853011"/>
    <w:rsid w:val="00857F24"/>
    <w:rsid w:val="0086121D"/>
    <w:rsid w:val="00865C99"/>
    <w:rsid w:val="00867403"/>
    <w:rsid w:val="008707F8"/>
    <w:rsid w:val="008734CD"/>
    <w:rsid w:val="008749AA"/>
    <w:rsid w:val="0087653B"/>
    <w:rsid w:val="008907BC"/>
    <w:rsid w:val="00890BEA"/>
    <w:rsid w:val="00894C6E"/>
    <w:rsid w:val="00894DF2"/>
    <w:rsid w:val="008A1756"/>
    <w:rsid w:val="008A2691"/>
    <w:rsid w:val="008A29ED"/>
    <w:rsid w:val="008A3072"/>
    <w:rsid w:val="008A6605"/>
    <w:rsid w:val="008A7C52"/>
    <w:rsid w:val="008B1B47"/>
    <w:rsid w:val="008B1D95"/>
    <w:rsid w:val="008B4F4B"/>
    <w:rsid w:val="008B5966"/>
    <w:rsid w:val="008B6B0A"/>
    <w:rsid w:val="008C1F0F"/>
    <w:rsid w:val="008D4AE6"/>
    <w:rsid w:val="008D4BFB"/>
    <w:rsid w:val="008E0548"/>
    <w:rsid w:val="008E0890"/>
    <w:rsid w:val="008E205D"/>
    <w:rsid w:val="008E367B"/>
    <w:rsid w:val="008E4D6B"/>
    <w:rsid w:val="008F1667"/>
    <w:rsid w:val="008F1C10"/>
    <w:rsid w:val="008F215B"/>
    <w:rsid w:val="008F4E68"/>
    <w:rsid w:val="008F501D"/>
    <w:rsid w:val="00900EAE"/>
    <w:rsid w:val="00904305"/>
    <w:rsid w:val="00906213"/>
    <w:rsid w:val="00910169"/>
    <w:rsid w:val="009115F6"/>
    <w:rsid w:val="0091199C"/>
    <w:rsid w:val="00912C9E"/>
    <w:rsid w:val="00914782"/>
    <w:rsid w:val="0091522A"/>
    <w:rsid w:val="00916DE6"/>
    <w:rsid w:val="0091726F"/>
    <w:rsid w:val="00917AE1"/>
    <w:rsid w:val="0092063D"/>
    <w:rsid w:val="00920934"/>
    <w:rsid w:val="00921F3D"/>
    <w:rsid w:val="009228CE"/>
    <w:rsid w:val="0092298D"/>
    <w:rsid w:val="009235DD"/>
    <w:rsid w:val="00927763"/>
    <w:rsid w:val="00933664"/>
    <w:rsid w:val="00942DA3"/>
    <w:rsid w:val="0094371A"/>
    <w:rsid w:val="0095216F"/>
    <w:rsid w:val="00955F93"/>
    <w:rsid w:val="009566EC"/>
    <w:rsid w:val="00956E07"/>
    <w:rsid w:val="00960DF3"/>
    <w:rsid w:val="00961CDD"/>
    <w:rsid w:val="00962FC2"/>
    <w:rsid w:val="0096339A"/>
    <w:rsid w:val="00963634"/>
    <w:rsid w:val="009647CD"/>
    <w:rsid w:val="0097442D"/>
    <w:rsid w:val="009753E3"/>
    <w:rsid w:val="00975895"/>
    <w:rsid w:val="009765B9"/>
    <w:rsid w:val="0097778D"/>
    <w:rsid w:val="00985533"/>
    <w:rsid w:val="0098604C"/>
    <w:rsid w:val="00987202"/>
    <w:rsid w:val="00990C78"/>
    <w:rsid w:val="00992807"/>
    <w:rsid w:val="009A0EB9"/>
    <w:rsid w:val="009B3304"/>
    <w:rsid w:val="009B3778"/>
    <w:rsid w:val="009B5B52"/>
    <w:rsid w:val="009C1021"/>
    <w:rsid w:val="009D15FE"/>
    <w:rsid w:val="009D4015"/>
    <w:rsid w:val="009D4956"/>
    <w:rsid w:val="009E05DC"/>
    <w:rsid w:val="009E4B69"/>
    <w:rsid w:val="009E5C93"/>
    <w:rsid w:val="009F4733"/>
    <w:rsid w:val="009F5317"/>
    <w:rsid w:val="009F5548"/>
    <w:rsid w:val="009F5C4C"/>
    <w:rsid w:val="009F735E"/>
    <w:rsid w:val="00A000D7"/>
    <w:rsid w:val="00A0781D"/>
    <w:rsid w:val="00A11842"/>
    <w:rsid w:val="00A12ACC"/>
    <w:rsid w:val="00A136C4"/>
    <w:rsid w:val="00A258D4"/>
    <w:rsid w:val="00A26EA6"/>
    <w:rsid w:val="00A30DCD"/>
    <w:rsid w:val="00A34AF1"/>
    <w:rsid w:val="00A35B05"/>
    <w:rsid w:val="00A413B9"/>
    <w:rsid w:val="00A41AA3"/>
    <w:rsid w:val="00A42E65"/>
    <w:rsid w:val="00A4739D"/>
    <w:rsid w:val="00A509FD"/>
    <w:rsid w:val="00A50A41"/>
    <w:rsid w:val="00A614DC"/>
    <w:rsid w:val="00A62489"/>
    <w:rsid w:val="00A6692F"/>
    <w:rsid w:val="00A66DD8"/>
    <w:rsid w:val="00A66DF2"/>
    <w:rsid w:val="00A677C9"/>
    <w:rsid w:val="00A73BF6"/>
    <w:rsid w:val="00A7453C"/>
    <w:rsid w:val="00A768AC"/>
    <w:rsid w:val="00A77A92"/>
    <w:rsid w:val="00A91B9C"/>
    <w:rsid w:val="00A94D08"/>
    <w:rsid w:val="00A95ED2"/>
    <w:rsid w:val="00A9644D"/>
    <w:rsid w:val="00AA2BBD"/>
    <w:rsid w:val="00AA4322"/>
    <w:rsid w:val="00AB537A"/>
    <w:rsid w:val="00AB582E"/>
    <w:rsid w:val="00AB5905"/>
    <w:rsid w:val="00AC09C2"/>
    <w:rsid w:val="00AC2C77"/>
    <w:rsid w:val="00AC3567"/>
    <w:rsid w:val="00AC378C"/>
    <w:rsid w:val="00AC3E1A"/>
    <w:rsid w:val="00AC4634"/>
    <w:rsid w:val="00AC5491"/>
    <w:rsid w:val="00AC6070"/>
    <w:rsid w:val="00AD2C8B"/>
    <w:rsid w:val="00AD4BD1"/>
    <w:rsid w:val="00AD53D3"/>
    <w:rsid w:val="00AD799A"/>
    <w:rsid w:val="00AE2092"/>
    <w:rsid w:val="00AE65E0"/>
    <w:rsid w:val="00AF3BD5"/>
    <w:rsid w:val="00B0068E"/>
    <w:rsid w:val="00B04C22"/>
    <w:rsid w:val="00B04E28"/>
    <w:rsid w:val="00B07389"/>
    <w:rsid w:val="00B10810"/>
    <w:rsid w:val="00B13A3E"/>
    <w:rsid w:val="00B1695D"/>
    <w:rsid w:val="00B20478"/>
    <w:rsid w:val="00B20A1A"/>
    <w:rsid w:val="00B24EDC"/>
    <w:rsid w:val="00B27564"/>
    <w:rsid w:val="00B376A8"/>
    <w:rsid w:val="00B403F1"/>
    <w:rsid w:val="00B417C8"/>
    <w:rsid w:val="00B509F5"/>
    <w:rsid w:val="00B50BE8"/>
    <w:rsid w:val="00B53D87"/>
    <w:rsid w:val="00B54F19"/>
    <w:rsid w:val="00B62D70"/>
    <w:rsid w:val="00B72835"/>
    <w:rsid w:val="00B76188"/>
    <w:rsid w:val="00B76A60"/>
    <w:rsid w:val="00B844F7"/>
    <w:rsid w:val="00B85281"/>
    <w:rsid w:val="00B91CDA"/>
    <w:rsid w:val="00B96177"/>
    <w:rsid w:val="00BA24D7"/>
    <w:rsid w:val="00BA2D00"/>
    <w:rsid w:val="00BB0AF4"/>
    <w:rsid w:val="00BB1AB9"/>
    <w:rsid w:val="00BB6333"/>
    <w:rsid w:val="00BB6B92"/>
    <w:rsid w:val="00BB74CF"/>
    <w:rsid w:val="00BC132B"/>
    <w:rsid w:val="00BC48F7"/>
    <w:rsid w:val="00BC7BC1"/>
    <w:rsid w:val="00BD052A"/>
    <w:rsid w:val="00BD7916"/>
    <w:rsid w:val="00BE509F"/>
    <w:rsid w:val="00BF5B0F"/>
    <w:rsid w:val="00BF6427"/>
    <w:rsid w:val="00BF775F"/>
    <w:rsid w:val="00C02ED8"/>
    <w:rsid w:val="00C04D40"/>
    <w:rsid w:val="00C05725"/>
    <w:rsid w:val="00C139D5"/>
    <w:rsid w:val="00C22D5B"/>
    <w:rsid w:val="00C23BFD"/>
    <w:rsid w:val="00C25217"/>
    <w:rsid w:val="00C3330F"/>
    <w:rsid w:val="00C3771D"/>
    <w:rsid w:val="00C378F9"/>
    <w:rsid w:val="00C432CC"/>
    <w:rsid w:val="00C44C31"/>
    <w:rsid w:val="00C45E67"/>
    <w:rsid w:val="00C50ACC"/>
    <w:rsid w:val="00C528A3"/>
    <w:rsid w:val="00C55691"/>
    <w:rsid w:val="00C563E8"/>
    <w:rsid w:val="00C56780"/>
    <w:rsid w:val="00C625C1"/>
    <w:rsid w:val="00C66A70"/>
    <w:rsid w:val="00C70EBA"/>
    <w:rsid w:val="00C72504"/>
    <w:rsid w:val="00C73B3B"/>
    <w:rsid w:val="00C740E9"/>
    <w:rsid w:val="00C8358F"/>
    <w:rsid w:val="00C86D62"/>
    <w:rsid w:val="00C97E2F"/>
    <w:rsid w:val="00CA0774"/>
    <w:rsid w:val="00CA1FCE"/>
    <w:rsid w:val="00CA7F0A"/>
    <w:rsid w:val="00CB14B3"/>
    <w:rsid w:val="00CB16F2"/>
    <w:rsid w:val="00CB5CBE"/>
    <w:rsid w:val="00CB7A45"/>
    <w:rsid w:val="00CB7AF0"/>
    <w:rsid w:val="00CC0D6D"/>
    <w:rsid w:val="00CC11BF"/>
    <w:rsid w:val="00CC2521"/>
    <w:rsid w:val="00CC4F5F"/>
    <w:rsid w:val="00CC54CB"/>
    <w:rsid w:val="00CD14E9"/>
    <w:rsid w:val="00CD4E6F"/>
    <w:rsid w:val="00CD5003"/>
    <w:rsid w:val="00CD77C7"/>
    <w:rsid w:val="00CE3EA8"/>
    <w:rsid w:val="00CE4B36"/>
    <w:rsid w:val="00CE67E1"/>
    <w:rsid w:val="00CE6E0B"/>
    <w:rsid w:val="00CF1199"/>
    <w:rsid w:val="00CF36C8"/>
    <w:rsid w:val="00CF3E33"/>
    <w:rsid w:val="00CF50C7"/>
    <w:rsid w:val="00CF515C"/>
    <w:rsid w:val="00CF6D13"/>
    <w:rsid w:val="00CF7A7F"/>
    <w:rsid w:val="00D0008A"/>
    <w:rsid w:val="00D0053D"/>
    <w:rsid w:val="00D0208E"/>
    <w:rsid w:val="00D129F8"/>
    <w:rsid w:val="00D14DBE"/>
    <w:rsid w:val="00D2228E"/>
    <w:rsid w:val="00D25641"/>
    <w:rsid w:val="00D334B8"/>
    <w:rsid w:val="00D33956"/>
    <w:rsid w:val="00D36139"/>
    <w:rsid w:val="00D3659D"/>
    <w:rsid w:val="00D37302"/>
    <w:rsid w:val="00D4276E"/>
    <w:rsid w:val="00D50091"/>
    <w:rsid w:val="00D52A68"/>
    <w:rsid w:val="00D53169"/>
    <w:rsid w:val="00D625AF"/>
    <w:rsid w:val="00D6697A"/>
    <w:rsid w:val="00D66A3E"/>
    <w:rsid w:val="00D67F96"/>
    <w:rsid w:val="00D70018"/>
    <w:rsid w:val="00D71685"/>
    <w:rsid w:val="00D73167"/>
    <w:rsid w:val="00D76454"/>
    <w:rsid w:val="00D83081"/>
    <w:rsid w:val="00D832A8"/>
    <w:rsid w:val="00D90FE7"/>
    <w:rsid w:val="00D934F0"/>
    <w:rsid w:val="00D94363"/>
    <w:rsid w:val="00DA7E4D"/>
    <w:rsid w:val="00DB0142"/>
    <w:rsid w:val="00DB32C4"/>
    <w:rsid w:val="00DB3A31"/>
    <w:rsid w:val="00DB5D33"/>
    <w:rsid w:val="00DC1473"/>
    <w:rsid w:val="00DC2109"/>
    <w:rsid w:val="00DD36B6"/>
    <w:rsid w:val="00DD4906"/>
    <w:rsid w:val="00DD5457"/>
    <w:rsid w:val="00DE020E"/>
    <w:rsid w:val="00DE0345"/>
    <w:rsid w:val="00DE1C87"/>
    <w:rsid w:val="00DF0C21"/>
    <w:rsid w:val="00DF2925"/>
    <w:rsid w:val="00DF6302"/>
    <w:rsid w:val="00E0153B"/>
    <w:rsid w:val="00E069F8"/>
    <w:rsid w:val="00E11C39"/>
    <w:rsid w:val="00E1379A"/>
    <w:rsid w:val="00E137F7"/>
    <w:rsid w:val="00E13B41"/>
    <w:rsid w:val="00E26896"/>
    <w:rsid w:val="00E33BFD"/>
    <w:rsid w:val="00E37C06"/>
    <w:rsid w:val="00E37DA2"/>
    <w:rsid w:val="00E410B9"/>
    <w:rsid w:val="00E4507F"/>
    <w:rsid w:val="00E52192"/>
    <w:rsid w:val="00E53042"/>
    <w:rsid w:val="00E55BC5"/>
    <w:rsid w:val="00E5773F"/>
    <w:rsid w:val="00E615BE"/>
    <w:rsid w:val="00E63774"/>
    <w:rsid w:val="00E7189D"/>
    <w:rsid w:val="00E71CB7"/>
    <w:rsid w:val="00E75F87"/>
    <w:rsid w:val="00E76900"/>
    <w:rsid w:val="00E81E41"/>
    <w:rsid w:val="00E83C1F"/>
    <w:rsid w:val="00E85631"/>
    <w:rsid w:val="00E87366"/>
    <w:rsid w:val="00E906F2"/>
    <w:rsid w:val="00E9079F"/>
    <w:rsid w:val="00E915A2"/>
    <w:rsid w:val="00E94356"/>
    <w:rsid w:val="00E96317"/>
    <w:rsid w:val="00EA0CC0"/>
    <w:rsid w:val="00EA2DCB"/>
    <w:rsid w:val="00EA3C76"/>
    <w:rsid w:val="00EA465C"/>
    <w:rsid w:val="00EA5808"/>
    <w:rsid w:val="00EA584C"/>
    <w:rsid w:val="00EA5DCF"/>
    <w:rsid w:val="00EB093C"/>
    <w:rsid w:val="00EB165E"/>
    <w:rsid w:val="00EB378D"/>
    <w:rsid w:val="00EB5EFA"/>
    <w:rsid w:val="00EB6714"/>
    <w:rsid w:val="00EB783E"/>
    <w:rsid w:val="00EB7DB3"/>
    <w:rsid w:val="00EC0F71"/>
    <w:rsid w:val="00EC3953"/>
    <w:rsid w:val="00EC39AE"/>
    <w:rsid w:val="00EC756D"/>
    <w:rsid w:val="00ED0D70"/>
    <w:rsid w:val="00ED1EA9"/>
    <w:rsid w:val="00ED43DB"/>
    <w:rsid w:val="00ED7DFE"/>
    <w:rsid w:val="00EE11F8"/>
    <w:rsid w:val="00EF3BBF"/>
    <w:rsid w:val="00EF4A7B"/>
    <w:rsid w:val="00EF67BA"/>
    <w:rsid w:val="00EF705B"/>
    <w:rsid w:val="00F00E03"/>
    <w:rsid w:val="00F23600"/>
    <w:rsid w:val="00F23BDB"/>
    <w:rsid w:val="00F25328"/>
    <w:rsid w:val="00F25B52"/>
    <w:rsid w:val="00F25D18"/>
    <w:rsid w:val="00F26D89"/>
    <w:rsid w:val="00F26E82"/>
    <w:rsid w:val="00F26FD1"/>
    <w:rsid w:val="00F27A92"/>
    <w:rsid w:val="00F31E08"/>
    <w:rsid w:val="00F31E21"/>
    <w:rsid w:val="00F360A7"/>
    <w:rsid w:val="00F416AE"/>
    <w:rsid w:val="00F425ED"/>
    <w:rsid w:val="00F45667"/>
    <w:rsid w:val="00F50D17"/>
    <w:rsid w:val="00F5347B"/>
    <w:rsid w:val="00F57FFB"/>
    <w:rsid w:val="00F701D0"/>
    <w:rsid w:val="00F74DE4"/>
    <w:rsid w:val="00F755ED"/>
    <w:rsid w:val="00F75B1C"/>
    <w:rsid w:val="00F76D19"/>
    <w:rsid w:val="00F77442"/>
    <w:rsid w:val="00F80E87"/>
    <w:rsid w:val="00F927E2"/>
    <w:rsid w:val="00F9679F"/>
    <w:rsid w:val="00FA0C31"/>
    <w:rsid w:val="00FA3192"/>
    <w:rsid w:val="00FA3948"/>
    <w:rsid w:val="00FB3345"/>
    <w:rsid w:val="00FB378F"/>
    <w:rsid w:val="00FB5048"/>
    <w:rsid w:val="00FB5197"/>
    <w:rsid w:val="00FB6574"/>
    <w:rsid w:val="00FC44A3"/>
    <w:rsid w:val="00FC4E79"/>
    <w:rsid w:val="00FC7920"/>
    <w:rsid w:val="00FD26FD"/>
    <w:rsid w:val="00FD37D1"/>
    <w:rsid w:val="00FD38C2"/>
    <w:rsid w:val="00FD47C1"/>
    <w:rsid w:val="00FD5183"/>
    <w:rsid w:val="00FD5A5E"/>
    <w:rsid w:val="00FD6262"/>
    <w:rsid w:val="00FE0BCA"/>
    <w:rsid w:val="00FE2BF6"/>
    <w:rsid w:val="00FE6269"/>
    <w:rsid w:val="00FE681C"/>
    <w:rsid w:val="00FF17C7"/>
    <w:rsid w:val="00FF3B69"/>
    <w:rsid w:val="00FF45C6"/>
    <w:rsid w:val="00FF5BE1"/>
    <w:rsid w:val="00FF6E17"/>
    <w:rsid w:val="00FF74AB"/>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paragraph" w:styleId="Overskrift7">
    <w:name w:val="heading 7"/>
    <w:basedOn w:val="Normal"/>
    <w:next w:val="Normal"/>
    <w:link w:val="Overskrift7Tegn"/>
    <w:uiPriority w:val="9"/>
    <w:unhideWhenUsed/>
    <w:qFormat/>
    <w:rsid w:val="00782F65"/>
    <w:pPr>
      <w:keepNext/>
      <w:spacing w:before="60" w:after="60"/>
      <w:outlineLvl w:val="6"/>
    </w:pPr>
    <w:rPr>
      <w:rFonts w:ascii="Franklin Gothic Book" w:hAnsi="Franklin Gothic Book"/>
      <w:b/>
      <w:i/>
      <w:sz w:val="18"/>
      <w:szCs w:val="18"/>
    </w:rPr>
  </w:style>
  <w:style w:type="paragraph" w:styleId="Overskrift8">
    <w:name w:val="heading 8"/>
    <w:basedOn w:val="Normal"/>
    <w:next w:val="Normal"/>
    <w:link w:val="Overskrift8Tegn"/>
    <w:uiPriority w:val="9"/>
    <w:unhideWhenUsed/>
    <w:qFormat/>
    <w:rsid w:val="002E24BA"/>
    <w:pPr>
      <w:keepNext/>
      <w:spacing w:before="60" w:after="60"/>
      <w:jc w:val="right"/>
      <w:outlineLvl w:val="7"/>
    </w:pPr>
    <w:rPr>
      <w:rFonts w:ascii="Franklin Gothic Book" w:hAnsi="Franklin Gothic Book"/>
      <w:i/>
      <w:sz w:val="18"/>
      <w:szCs w:val="18"/>
    </w:rPr>
  </w:style>
  <w:style w:type="paragraph" w:styleId="Overskrift9">
    <w:name w:val="heading 9"/>
    <w:basedOn w:val="Normal"/>
    <w:next w:val="Normal"/>
    <w:link w:val="Overskrift9Tegn"/>
    <w:uiPriority w:val="9"/>
    <w:unhideWhenUsed/>
    <w:qFormat/>
    <w:rsid w:val="00920934"/>
    <w:pPr>
      <w:keepNext/>
      <w:jc w:val="both"/>
      <w:outlineLvl w:val="8"/>
    </w:pPr>
    <w:rPr>
      <w:rFonts w:ascii="Franklin Gothic Book" w:hAnsi="Franklin Gothic Book"/>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aliases w:val="2 heading"/>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3"/>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 w:type="paragraph" w:styleId="Brdtekst2">
    <w:name w:val="Body Text 2"/>
    <w:basedOn w:val="Normal"/>
    <w:link w:val="Brdtekst2Tegn"/>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Brdtekst2Tegn">
    <w:name w:val="Brødtekst 2 Tegn"/>
    <w:basedOn w:val="Standardskrifttypeiafsnit"/>
    <w:link w:val="Brdtekst2"/>
    <w:uiPriority w:val="99"/>
    <w:rsid w:val="002E159B"/>
    <w:rPr>
      <w:rFonts w:eastAsia="Times New Roman" w:cs="Arial"/>
      <w:lang w:val="en-US"/>
    </w:rPr>
  </w:style>
  <w:style w:type="character" w:customStyle="1" w:styleId="Overskrift7Tegn">
    <w:name w:val="Overskrift 7 Tegn"/>
    <w:basedOn w:val="Standardskrifttypeiafsnit"/>
    <w:link w:val="Overskrift7"/>
    <w:uiPriority w:val="9"/>
    <w:rsid w:val="00782F65"/>
    <w:rPr>
      <w:rFonts w:ascii="Franklin Gothic Book" w:hAnsi="Franklin Gothic Book"/>
      <w:b/>
      <w:i/>
      <w:sz w:val="18"/>
      <w:szCs w:val="18"/>
    </w:rPr>
  </w:style>
  <w:style w:type="character" w:customStyle="1" w:styleId="Overskrift8Tegn">
    <w:name w:val="Overskrift 8 Tegn"/>
    <w:basedOn w:val="Standardskrifttypeiafsnit"/>
    <w:link w:val="Overskrift8"/>
    <w:uiPriority w:val="9"/>
    <w:rsid w:val="002E24BA"/>
    <w:rPr>
      <w:rFonts w:ascii="Franklin Gothic Book" w:hAnsi="Franklin Gothic Book"/>
      <w:i/>
      <w:sz w:val="18"/>
      <w:szCs w:val="18"/>
    </w:rPr>
  </w:style>
  <w:style w:type="paragraph" w:styleId="Brdtekst3">
    <w:name w:val="Body Text 3"/>
    <w:basedOn w:val="Normal"/>
    <w:link w:val="Brdtekst3Tegn"/>
    <w:uiPriority w:val="99"/>
    <w:unhideWhenUsed/>
    <w:rsid w:val="00012C78"/>
    <w:pPr>
      <w:jc w:val="both"/>
    </w:pPr>
    <w:rPr>
      <w:rFonts w:cstheme="minorHAnsi"/>
      <w:color w:val="000000" w:themeColor="text1"/>
    </w:rPr>
  </w:style>
  <w:style w:type="character" w:customStyle="1" w:styleId="Brdtekst3Tegn">
    <w:name w:val="Brødtekst 3 Tegn"/>
    <w:basedOn w:val="Standardskrifttypeiafsnit"/>
    <w:link w:val="Brdtekst3"/>
    <w:uiPriority w:val="99"/>
    <w:rsid w:val="00012C78"/>
    <w:rPr>
      <w:rFonts w:cstheme="minorHAnsi"/>
      <w:color w:val="000000" w:themeColor="text1"/>
    </w:rPr>
  </w:style>
  <w:style w:type="paragraph" w:styleId="Brdtekstindrykning">
    <w:name w:val="Body Text Indent"/>
    <w:basedOn w:val="Normal"/>
    <w:link w:val="BrdtekstindrykningTegn"/>
    <w:uiPriority w:val="99"/>
    <w:unhideWhenUsed/>
    <w:rsid w:val="006B347F"/>
    <w:pPr>
      <w:tabs>
        <w:tab w:val="left" w:pos="284"/>
      </w:tabs>
      <w:spacing w:after="120" w:line="269" w:lineRule="auto"/>
      <w:ind w:left="567" w:hanging="567"/>
      <w:jc w:val="both"/>
    </w:pPr>
  </w:style>
  <w:style w:type="character" w:customStyle="1" w:styleId="BrdtekstindrykningTegn">
    <w:name w:val="Brødtekstindrykning Tegn"/>
    <w:basedOn w:val="Standardskrifttypeiafsnit"/>
    <w:link w:val="Brdtekstindrykning"/>
    <w:uiPriority w:val="99"/>
    <w:rsid w:val="006B347F"/>
  </w:style>
  <w:style w:type="paragraph" w:styleId="Brdtekstindrykning2">
    <w:name w:val="Body Text Indent 2"/>
    <w:basedOn w:val="Normal"/>
    <w:link w:val="Brdtekstindrykning2Tegn"/>
    <w:uiPriority w:val="99"/>
    <w:unhideWhenUsed/>
    <w:rsid w:val="004962EA"/>
    <w:pPr>
      <w:ind w:left="720"/>
      <w:jc w:val="both"/>
    </w:pPr>
  </w:style>
  <w:style w:type="character" w:customStyle="1" w:styleId="Brdtekstindrykning2Tegn">
    <w:name w:val="Brødtekstindrykning 2 Tegn"/>
    <w:basedOn w:val="Standardskrifttypeiafsnit"/>
    <w:link w:val="Brdtekstindrykning2"/>
    <w:uiPriority w:val="99"/>
    <w:rsid w:val="004962EA"/>
  </w:style>
  <w:style w:type="paragraph" w:styleId="Overskrift">
    <w:name w:val="TOC Heading"/>
    <w:basedOn w:val="Overskrift1"/>
    <w:next w:val="Normal"/>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Indholdsfortegnelse2">
    <w:name w:val="toc 2"/>
    <w:basedOn w:val="Normal"/>
    <w:next w:val="Normal"/>
    <w:autoRedefine/>
    <w:uiPriority w:val="39"/>
    <w:unhideWhenUsed/>
    <w:rsid w:val="00920934"/>
    <w:pPr>
      <w:spacing w:after="100" w:line="259" w:lineRule="auto"/>
      <w:ind w:left="220"/>
    </w:pPr>
    <w:rPr>
      <w:rFonts w:eastAsiaTheme="minorEastAsia" w:cs="Times New Roman"/>
      <w:lang w:val="da-DK" w:eastAsia="da-DK"/>
    </w:rPr>
  </w:style>
  <w:style w:type="paragraph" w:styleId="Indholdsfortegnelse1">
    <w:name w:val="toc 1"/>
    <w:basedOn w:val="Normal"/>
    <w:next w:val="Normal"/>
    <w:autoRedefine/>
    <w:uiPriority w:val="39"/>
    <w:unhideWhenUsed/>
    <w:rsid w:val="00920934"/>
    <w:pPr>
      <w:spacing w:after="100" w:line="259" w:lineRule="auto"/>
    </w:pPr>
    <w:rPr>
      <w:rFonts w:eastAsiaTheme="minorEastAsia" w:cs="Times New Roman"/>
      <w:lang w:val="da-DK" w:eastAsia="da-DK"/>
    </w:rPr>
  </w:style>
  <w:style w:type="paragraph" w:styleId="Indholdsfortegnelse3">
    <w:name w:val="toc 3"/>
    <w:basedOn w:val="Normal"/>
    <w:next w:val="Normal"/>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Overskrift9Tegn">
    <w:name w:val="Overskrift 9 Tegn"/>
    <w:basedOn w:val="Standardskrifttypeiafsnit"/>
    <w:link w:val="Overskrift9"/>
    <w:uiPriority w:val="9"/>
    <w:rsid w:val="00920934"/>
    <w:rPr>
      <w:rFonts w:ascii="Franklin Gothic Book" w:hAnsi="Franklin Gothic Book"/>
      <w:i/>
    </w:rPr>
  </w:style>
  <w:style w:type="paragraph" w:styleId="Korrektur">
    <w:name w:val="Revision"/>
    <w:hidden/>
    <w:uiPriority w:val="99"/>
    <w:semiHidden/>
    <w:rsid w:val="0011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65FF-CD91-4372-A963-D98ABD71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4386</Words>
  <Characters>25005</Characters>
  <Application>Microsoft Office Word</Application>
  <DocSecurity>0</DocSecurity>
  <Lines>208</Lines>
  <Paragraphs>58</Paragraphs>
  <ScaleCrop>false</ScaleCrop>
  <HeadingPairs>
    <vt:vector size="6" baseType="variant">
      <vt:variant>
        <vt:lpstr>Titel</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Region Midtjylland</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Isabella Marie Leong</cp:lastModifiedBy>
  <cp:revision>2</cp:revision>
  <cp:lastPrinted>2021-09-15T10:54:00Z</cp:lastPrinted>
  <dcterms:created xsi:type="dcterms:W3CDTF">2022-03-01T08:16:00Z</dcterms:created>
  <dcterms:modified xsi:type="dcterms:W3CDTF">2022-03-01T08:16:00Z</dcterms:modified>
</cp:coreProperties>
</file>